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24A38" w14:textId="314B1AE7" w:rsidR="00A40B21" w:rsidRDefault="00A40B21" w:rsidP="00A40B2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nr 61/2025</w:t>
      </w:r>
    </w:p>
    <w:p w14:paraId="05261D6A" w14:textId="77777777" w:rsidR="00A40B21" w:rsidRDefault="00A40B21" w:rsidP="00A40B2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2432189" w14:textId="50B7141F" w:rsidR="00A40B21" w:rsidRDefault="00A40B21" w:rsidP="00A40B2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2025/2028</w:t>
      </w:r>
    </w:p>
    <w:p w14:paraId="046A36D3" w14:textId="4B891D9E" w:rsidR="00A40B21" w:rsidRDefault="00A40B21" w:rsidP="00A40B2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9C5FD03" w14:textId="664214F5" w:rsidR="00A40B21" w:rsidRDefault="00A40B21" w:rsidP="00A40B2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509CA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 2025/2026</w:t>
      </w:r>
    </w:p>
    <w:p w14:paraId="3B885D6B" w14:textId="77777777" w:rsidR="00A40B21" w:rsidRDefault="00A40B21" w:rsidP="00A40B21">
      <w:pPr>
        <w:spacing w:after="0" w:line="240" w:lineRule="auto"/>
        <w:rPr>
          <w:rFonts w:ascii="Corbel" w:hAnsi="Corbel"/>
          <w:sz w:val="24"/>
          <w:szCs w:val="24"/>
        </w:rPr>
      </w:pPr>
    </w:p>
    <w:p w14:paraId="79749920" w14:textId="77777777" w:rsidR="00A40B21" w:rsidRPr="007509CA" w:rsidRDefault="00A40B21" w:rsidP="00A40B2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0B21" w14:paraId="38B4D39C" w14:textId="77777777" w:rsidTr="007509C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56DE" w14:textId="77777777" w:rsidR="00A40B21" w:rsidRDefault="00A40B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280A" w14:textId="77777777" w:rsidR="00A40B21" w:rsidRPr="007509CA" w:rsidRDefault="00A40B21" w:rsidP="007509CA">
            <w:pPr>
              <w:pStyle w:val="Odpowiedzi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7509CA">
              <w:rPr>
                <w:rFonts w:ascii="Corbel" w:hAnsi="Corbel" w:cs="Corbel"/>
                <w:bCs/>
                <w:color w:val="00000A"/>
                <w:sz w:val="24"/>
                <w:szCs w:val="24"/>
              </w:rPr>
              <w:t>Historia doktryn polityczno-prawnych</w:t>
            </w:r>
          </w:p>
        </w:tc>
      </w:tr>
      <w:tr w:rsidR="00A40B21" w14:paraId="62713573" w14:textId="77777777" w:rsidTr="007509C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E88F" w14:textId="77777777" w:rsidR="00A40B21" w:rsidRDefault="00A40B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4641B" w14:textId="77777777" w:rsidR="00A40B21" w:rsidRDefault="00A40B21" w:rsidP="007509C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 08</w:t>
            </w:r>
          </w:p>
        </w:tc>
      </w:tr>
      <w:tr w:rsidR="00A40B21" w14:paraId="4A8D807D" w14:textId="77777777" w:rsidTr="007509C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6E38" w14:textId="77777777" w:rsidR="00A40B21" w:rsidRDefault="00A40B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3455" w14:textId="77777777" w:rsidR="00A40B21" w:rsidRDefault="00A40B21" w:rsidP="007509C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A40B21" w14:paraId="166C80CF" w14:textId="77777777" w:rsidTr="007509C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70C8F" w14:textId="77777777" w:rsidR="00A40B21" w:rsidRDefault="00A40B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98ED" w14:textId="77777777" w:rsidR="00A40B21" w:rsidRDefault="00A40B21" w:rsidP="007509C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>Katedra Nauk Historyczno i Teoretyczno-Prawnych</w:t>
            </w:r>
          </w:p>
        </w:tc>
      </w:tr>
      <w:tr w:rsidR="00A40B21" w14:paraId="4E2F501B" w14:textId="77777777" w:rsidTr="007509C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4E54" w14:textId="77777777" w:rsidR="00A40B21" w:rsidRDefault="00A40B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7D125" w14:textId="77777777" w:rsidR="00A40B21" w:rsidRDefault="00A40B21" w:rsidP="007509C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A40B21" w14:paraId="27150121" w14:textId="77777777" w:rsidTr="007509C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0995" w14:textId="77777777" w:rsidR="00A40B21" w:rsidRDefault="00A40B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5093" w14:textId="77777777" w:rsidR="00A40B21" w:rsidRDefault="00A40B21" w:rsidP="007509C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>Studia pierwszego stopnia</w:t>
            </w:r>
          </w:p>
        </w:tc>
      </w:tr>
      <w:tr w:rsidR="00A40B21" w14:paraId="5DA136D6" w14:textId="77777777" w:rsidTr="007509C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90DDA" w14:textId="77777777" w:rsidR="00A40B21" w:rsidRDefault="00A40B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54D40" w14:textId="77777777" w:rsidR="00A40B21" w:rsidRDefault="00A40B21" w:rsidP="007509C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0B21" w14:paraId="7BFCC791" w14:textId="77777777" w:rsidTr="007509C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9E7E" w14:textId="77777777" w:rsidR="00A40B21" w:rsidRDefault="00A40B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F22E" w14:textId="77777777" w:rsidR="00A40B21" w:rsidRDefault="00A40B21" w:rsidP="007509C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 xml:space="preserve">Studia </w:t>
            </w:r>
            <w:r w:rsidR="0006347A">
              <w:rPr>
                <w:rFonts w:ascii="Corbel" w:hAnsi="Corbel"/>
                <w:b w:val="0"/>
                <w:iCs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stacjonarne</w:t>
            </w:r>
          </w:p>
        </w:tc>
      </w:tr>
      <w:tr w:rsidR="00A40B21" w14:paraId="71B4AC0F" w14:textId="77777777" w:rsidTr="007509C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1056E" w14:textId="77777777" w:rsidR="00A40B21" w:rsidRDefault="00A40B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A1B44" w14:textId="77777777" w:rsidR="00A40B21" w:rsidRDefault="00A40B21" w:rsidP="007509C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A40B21" w14:paraId="584BC81B" w14:textId="77777777" w:rsidTr="007509C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9A9AB" w14:textId="77777777" w:rsidR="00A40B21" w:rsidRDefault="00A40B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EE674" w14:textId="77777777" w:rsidR="00A40B21" w:rsidRDefault="00A40B21" w:rsidP="007509C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A40B21" w14:paraId="30E1706F" w14:textId="77777777" w:rsidTr="007509C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9716" w14:textId="77777777" w:rsidR="00A40B21" w:rsidRDefault="00A40B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1AAE" w14:textId="77777777" w:rsidR="00A40B21" w:rsidRDefault="0006347A" w:rsidP="007509C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40B2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40B21" w14:paraId="3BFC57C9" w14:textId="77777777" w:rsidTr="007509C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32977" w14:textId="77777777" w:rsidR="00A40B21" w:rsidRDefault="00A40B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A9D96" w14:textId="77777777" w:rsidR="00A40B21" w:rsidRDefault="00A40B21" w:rsidP="007509C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Artur Łuszczyński, prof. UR,</w:t>
            </w:r>
          </w:p>
        </w:tc>
      </w:tr>
      <w:tr w:rsidR="00A40B21" w14:paraId="20054742" w14:textId="77777777" w:rsidTr="007509C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0A11F" w14:textId="77777777" w:rsidR="00A40B21" w:rsidRDefault="00A40B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1F9B4" w14:textId="2953E8DC" w:rsidR="00A40B21" w:rsidRDefault="00A40B21" w:rsidP="007509C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Artur Łuszczyński, prof. UR</w:t>
            </w:r>
          </w:p>
        </w:tc>
      </w:tr>
    </w:tbl>
    <w:p w14:paraId="058B72CA" w14:textId="77777777" w:rsidR="00A40B21" w:rsidRDefault="00A40B21" w:rsidP="007509CA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1BF719E" w14:textId="77777777" w:rsidR="00A40B21" w:rsidRDefault="00A40B21" w:rsidP="007509C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76AA1E" w14:textId="75DA3292" w:rsidR="00A40B21" w:rsidRDefault="00A40B21" w:rsidP="007509C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1.1.</w:t>
      </w:r>
      <w:r w:rsidR="007509CA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B691412" w14:textId="77777777" w:rsidR="00A40B21" w:rsidRDefault="00A40B21" w:rsidP="007509C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A40B21" w14:paraId="58F2F4D2" w14:textId="77777777" w:rsidTr="007509CA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3C1D7" w14:textId="77777777" w:rsidR="00A40B21" w:rsidRDefault="00A40B21" w:rsidP="007509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A043FF" w14:textId="77777777" w:rsidR="00A40B21" w:rsidRDefault="00A40B21" w:rsidP="007509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873E" w14:textId="77777777" w:rsidR="00A40B21" w:rsidRDefault="00A40B21" w:rsidP="007509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A4E29" w14:textId="77777777" w:rsidR="00A40B21" w:rsidRDefault="00A40B21" w:rsidP="007509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53F4F" w14:textId="77777777" w:rsidR="00A40B21" w:rsidRDefault="00A40B21" w:rsidP="007509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66F5" w14:textId="77777777" w:rsidR="00A40B21" w:rsidRDefault="00A40B21" w:rsidP="007509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93C1" w14:textId="77777777" w:rsidR="00A40B21" w:rsidRDefault="00A40B21" w:rsidP="007509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2948" w14:textId="77777777" w:rsidR="00A40B21" w:rsidRDefault="00A40B21" w:rsidP="007509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584A6" w14:textId="77777777" w:rsidR="00A40B21" w:rsidRDefault="00A40B21" w:rsidP="007509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B7CF" w14:textId="77777777" w:rsidR="00A40B21" w:rsidRDefault="00A40B21" w:rsidP="007509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626E" w14:textId="77777777" w:rsidR="00A40B21" w:rsidRDefault="00A40B21" w:rsidP="007509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40B21" w14:paraId="71CD3157" w14:textId="77777777" w:rsidTr="007509CA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6F4A0" w14:textId="77777777" w:rsidR="00A40B21" w:rsidRDefault="00A40B21" w:rsidP="00750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3A43F" w14:textId="77777777" w:rsidR="00A40B21" w:rsidRDefault="00A40B21" w:rsidP="00750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0E41F" w14:textId="77777777" w:rsidR="00A40B21" w:rsidRDefault="00A40B21" w:rsidP="00750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4DEE" w14:textId="77777777" w:rsidR="00A40B21" w:rsidRDefault="00A40B21" w:rsidP="00750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6870B" w14:textId="77777777" w:rsidR="00A40B21" w:rsidRDefault="00A40B21" w:rsidP="00750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73D4" w14:textId="77777777" w:rsidR="00A40B21" w:rsidRDefault="00A40B21" w:rsidP="00750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8D1F" w14:textId="77777777" w:rsidR="00A40B21" w:rsidRDefault="00A40B21" w:rsidP="00750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908B" w14:textId="77777777" w:rsidR="00A40B21" w:rsidRDefault="00A40B21" w:rsidP="00750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D368" w14:textId="77777777" w:rsidR="00A40B21" w:rsidRDefault="00A40B21" w:rsidP="00750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CFC05" w14:textId="77777777" w:rsidR="00A40B21" w:rsidRDefault="00A40B21" w:rsidP="00750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DF48EAA" w14:textId="77777777" w:rsidR="00A40B21" w:rsidRDefault="00A40B21" w:rsidP="007509C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11D8D0" w14:textId="1036B8D3" w:rsidR="00A40B21" w:rsidRPr="007509CA" w:rsidRDefault="00A40B21" w:rsidP="007509C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509CA">
        <w:rPr>
          <w:rFonts w:ascii="Corbel" w:hAnsi="Corbel"/>
          <w:smallCaps w:val="0"/>
          <w:szCs w:val="24"/>
        </w:rPr>
        <w:t>1.2.</w:t>
      </w:r>
      <w:r w:rsidRPr="007509CA">
        <w:rPr>
          <w:rFonts w:ascii="Corbel" w:hAnsi="Corbel"/>
          <w:smallCaps w:val="0"/>
          <w:szCs w:val="24"/>
        </w:rPr>
        <w:tab/>
        <w:t>Sposób realizacji zajęć</w:t>
      </w:r>
    </w:p>
    <w:p w14:paraId="79F1C574" w14:textId="77777777" w:rsidR="007509CA" w:rsidRDefault="007509CA" w:rsidP="007509C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</w:p>
    <w:p w14:paraId="49B78139" w14:textId="0AB3AB41" w:rsidR="00A40B21" w:rsidRPr="007509CA" w:rsidRDefault="007509CA" w:rsidP="007509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509CA">
        <w:rPr>
          <w:rFonts w:ascii="Segoe UI Symbol" w:eastAsia="MS Gothic" w:hAnsi="Segoe UI Symbol" w:cs="Segoe UI Symbol"/>
          <w:b w:val="0"/>
          <w:smallCaps w:val="0"/>
          <w:szCs w:val="24"/>
        </w:rPr>
        <w:t xml:space="preserve">   </w:t>
      </w:r>
      <w:r w:rsidR="00A40B21" w:rsidRPr="007509C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E5437F" w14:textId="2F632C9F" w:rsidR="00A40B21" w:rsidRPr="007509CA" w:rsidRDefault="007509CA" w:rsidP="007509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509CA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A40B21" w:rsidRPr="007509C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95B262B" w14:textId="77777777" w:rsidR="00A40B21" w:rsidRDefault="00A40B21" w:rsidP="007509CA">
      <w:pPr>
        <w:pStyle w:val="Punktygwne"/>
        <w:spacing w:before="0" w:after="0"/>
        <w:rPr>
          <w:rFonts w:ascii="Corbel" w:hAnsi="Corbel"/>
          <w:szCs w:val="24"/>
        </w:rPr>
      </w:pPr>
    </w:p>
    <w:p w14:paraId="78D420F3" w14:textId="670E8261" w:rsidR="00A40B21" w:rsidRDefault="00A40B21" w:rsidP="007509CA">
      <w:pPr>
        <w:pStyle w:val="Punktygwne"/>
        <w:tabs>
          <w:tab w:val="left" w:pos="709"/>
        </w:tabs>
        <w:spacing w:before="0" w:after="0"/>
        <w:ind w:left="709" w:right="-567" w:hanging="425"/>
        <w:rPr>
          <w:rFonts w:ascii="Corbel" w:hAnsi="Corbel"/>
          <w:b w:val="0"/>
          <w:smallCaps w:val="0"/>
          <w:szCs w:val="24"/>
        </w:rPr>
      </w:pPr>
      <w:r w:rsidRPr="007509CA">
        <w:rPr>
          <w:rFonts w:ascii="Corbel" w:hAnsi="Corbel"/>
          <w:smallCaps w:val="0"/>
          <w:szCs w:val="24"/>
        </w:rPr>
        <w:t>1.3</w:t>
      </w:r>
      <w:r w:rsidR="007509CA" w:rsidRPr="007509CA">
        <w:rPr>
          <w:rFonts w:ascii="Corbel" w:hAnsi="Corbel"/>
          <w:smallCaps w:val="0"/>
          <w:szCs w:val="24"/>
        </w:rPr>
        <w:t>.</w:t>
      </w:r>
      <w:r w:rsidRPr="007509CA">
        <w:rPr>
          <w:rFonts w:ascii="Corbel" w:hAnsi="Corbel"/>
          <w:smallCaps w:val="0"/>
          <w:szCs w:val="24"/>
        </w:rPr>
        <w:t xml:space="preserve"> Forma zaliczenia przedmiotu (z toku) </w:t>
      </w:r>
      <w:r w:rsidRPr="007509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183C7B" w14:textId="77777777" w:rsidR="007509CA" w:rsidRPr="007509CA" w:rsidRDefault="007509CA" w:rsidP="007509CA">
      <w:pPr>
        <w:pStyle w:val="Punktygwne"/>
        <w:tabs>
          <w:tab w:val="left" w:pos="709"/>
        </w:tabs>
        <w:spacing w:before="0" w:after="0"/>
        <w:ind w:left="709" w:right="-567" w:hanging="425"/>
        <w:rPr>
          <w:rFonts w:ascii="Corbel" w:hAnsi="Corbel"/>
          <w:b w:val="0"/>
          <w:smallCaps w:val="0"/>
          <w:szCs w:val="24"/>
        </w:rPr>
      </w:pPr>
    </w:p>
    <w:p w14:paraId="08DF6697" w14:textId="00182CE1" w:rsidR="00A40B21" w:rsidRDefault="00F70C9B" w:rsidP="00F70C9B">
      <w:pPr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Wykład: zaliczenie z oceną</w:t>
      </w:r>
    </w:p>
    <w:p w14:paraId="41BE9794" w14:textId="77777777" w:rsidR="00A40B21" w:rsidRDefault="00A40B21" w:rsidP="00A40B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C9DEA2" w14:textId="0D32C38F" w:rsidR="00A40B21" w:rsidRDefault="00A40B21" w:rsidP="00A40B2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2.</w:t>
      </w:r>
      <w:r w:rsidR="00F70C9B">
        <w:rPr>
          <w:rFonts w:ascii="Corbel" w:hAnsi="Corbel"/>
          <w:szCs w:val="24"/>
        </w:rPr>
        <w:t xml:space="preserve"> </w:t>
      </w:r>
      <w:r>
        <w:rPr>
          <w:rFonts w:ascii="Corbel" w:hAnsi="Corbel"/>
          <w:szCs w:val="24"/>
        </w:rPr>
        <w:t>Wymagania wstępne</w:t>
      </w:r>
    </w:p>
    <w:p w14:paraId="5A246BD0" w14:textId="77777777" w:rsidR="00F70C9B" w:rsidRDefault="00F70C9B" w:rsidP="00A40B2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6"/>
      </w:tblGrid>
      <w:tr w:rsidR="00A40B21" w14:paraId="511C25E1" w14:textId="77777777" w:rsidTr="00F70C9B">
        <w:trPr>
          <w:trHeight w:val="624"/>
        </w:trPr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FB5F" w14:textId="03CAB9EF" w:rsidR="00A40B21" w:rsidRPr="00F70C9B" w:rsidRDefault="00A40B21" w:rsidP="00F70C9B">
            <w:pPr>
              <w:pStyle w:val="Punktygwne"/>
              <w:spacing w:before="0" w:after="0"/>
              <w:ind w:left="-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0C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nauki o państwie i prawie oraz historii. Powinien także posiadać umiejętność przyswajania i analizowania materiału historycznego oraz filozoficznego, a także analizy </w:t>
            </w:r>
            <w:proofErr w:type="spellStart"/>
            <w:r w:rsidRPr="00F70C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wnioskowań</w:t>
            </w:r>
            <w:proofErr w:type="spellEnd"/>
            <w:r w:rsidRPr="00F70C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społecznych i humanistycznych.</w:t>
            </w:r>
          </w:p>
        </w:tc>
      </w:tr>
    </w:tbl>
    <w:p w14:paraId="3FE615AF" w14:textId="77777777" w:rsidR="00A40B21" w:rsidRDefault="00A40B21" w:rsidP="00A40B21">
      <w:pPr>
        <w:pStyle w:val="Punktygwne"/>
        <w:spacing w:before="0" w:after="0"/>
        <w:rPr>
          <w:rFonts w:ascii="Corbel" w:hAnsi="Corbel"/>
          <w:szCs w:val="24"/>
        </w:rPr>
      </w:pPr>
    </w:p>
    <w:p w14:paraId="78DAB875" w14:textId="77777777" w:rsidR="00A40B21" w:rsidRDefault="00A40B21" w:rsidP="00A40B2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79E35131" w14:textId="77777777" w:rsidR="00A40B21" w:rsidRDefault="00A40B21" w:rsidP="00A40B21">
      <w:pPr>
        <w:pStyle w:val="Punktygwne"/>
        <w:spacing w:before="0" w:after="0"/>
        <w:rPr>
          <w:rFonts w:ascii="Corbel" w:hAnsi="Corbel"/>
          <w:szCs w:val="24"/>
        </w:rPr>
      </w:pPr>
    </w:p>
    <w:p w14:paraId="20AECC33" w14:textId="673C0DC1" w:rsidR="00A40B21" w:rsidRDefault="00A40B21" w:rsidP="00A40B2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</w:t>
      </w:r>
      <w:r w:rsidR="00F70C9B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Cele przedmiotu</w:t>
      </w:r>
    </w:p>
    <w:p w14:paraId="6CDC7CB1" w14:textId="77777777" w:rsidR="00A40B21" w:rsidRPr="00F70C9B" w:rsidRDefault="00A40B21" w:rsidP="00A40B21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A40B21" w14:paraId="58895EE1" w14:textId="77777777" w:rsidTr="00A40B21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8D08" w14:textId="4890EC4E" w:rsidR="00A40B21" w:rsidRDefault="00A40B21" w:rsidP="00F70C9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5A21" w14:textId="77777777" w:rsidR="00A40B21" w:rsidRPr="00F70C9B" w:rsidRDefault="00A40B21" w:rsidP="00F70C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0C9B">
              <w:rPr>
                <w:rFonts w:ascii="Corbel" w:hAnsi="Corbel"/>
                <w:b w:val="0"/>
                <w:sz w:val="24"/>
                <w:szCs w:val="24"/>
              </w:rPr>
              <w:t>Uzyskanie wiedzy obejmującej doktryny polityczno-prawne.</w:t>
            </w:r>
          </w:p>
        </w:tc>
      </w:tr>
      <w:tr w:rsidR="00A40B21" w14:paraId="0D38E176" w14:textId="77777777" w:rsidTr="00A40B21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9D51A" w14:textId="77777777" w:rsidR="00A40B21" w:rsidRDefault="00A40B21" w:rsidP="00F70C9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ECFF" w14:textId="0CD78FC1" w:rsidR="00A40B21" w:rsidRPr="00F70C9B" w:rsidRDefault="00A40B21" w:rsidP="00800B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0C9B">
              <w:rPr>
                <w:rFonts w:ascii="Corbel" w:hAnsi="Corbel"/>
                <w:b w:val="0"/>
                <w:sz w:val="24"/>
                <w:szCs w:val="24"/>
              </w:rPr>
              <w:t>Zrozumienie i krytyczna ocena doktrynalnych pojęć i źródeł instytucji politycznych i prawnych.</w:t>
            </w:r>
          </w:p>
        </w:tc>
      </w:tr>
      <w:tr w:rsidR="00A40B21" w14:paraId="4223E39E" w14:textId="77777777" w:rsidTr="00A40B21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E11C8" w14:textId="77777777" w:rsidR="00A40B21" w:rsidRDefault="00A40B21" w:rsidP="00F70C9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42C2" w14:textId="44B29D27" w:rsidR="00A40B21" w:rsidRPr="00F70C9B" w:rsidRDefault="00A40B21" w:rsidP="00800B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0C9B">
              <w:rPr>
                <w:rFonts w:ascii="Corbel" w:hAnsi="Corbel"/>
                <w:b w:val="0"/>
                <w:sz w:val="24"/>
                <w:szCs w:val="24"/>
              </w:rPr>
              <w:t>Nabycie zdolności dokonania wykładni rozwiązań obowiązującego systemu prawa w kontekście ich doktrynalnego uzasadnienia.</w:t>
            </w:r>
          </w:p>
        </w:tc>
      </w:tr>
      <w:tr w:rsidR="00A40B21" w14:paraId="56D7BBF5" w14:textId="77777777" w:rsidTr="00A40B21">
        <w:trPr>
          <w:trHeight w:val="30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E007C0" w14:textId="77777777" w:rsidR="00A40B21" w:rsidRDefault="00A40B21" w:rsidP="00F70C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964B69" w14:textId="77777777" w:rsidR="00A40B21" w:rsidRPr="00F70C9B" w:rsidRDefault="00A40B21" w:rsidP="00F70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0C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Poznanie koncepcyjnej genezy pojęć które leżą u podstaw polskiego i europejskiego systemu prawa, takich jak: prawa podmiotowe, godność, wolność, równość, własność, dobro wspólne, władza publiczna, demokracja, sprawiedliwość - poprzez ustalenie treści tych pojęć w dyskursie politycznym poprzedzającym proces stanowienia prawa, w ujęciach: klasycznych, liberalnych, republikańskich, konserwatywnych socjalistycznych i socjaldemokratycznych oraz wywodzących się z katolickiej nauki społecznej.</w:t>
            </w:r>
          </w:p>
        </w:tc>
      </w:tr>
      <w:tr w:rsidR="00A40B21" w14:paraId="34ECA0CD" w14:textId="77777777" w:rsidTr="00A40B21">
        <w:trPr>
          <w:trHeight w:val="42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52846A" w14:textId="77777777" w:rsidR="00A40B21" w:rsidRDefault="00A40B21" w:rsidP="00F70C9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AEAB40" w14:textId="77777777" w:rsidR="00A40B21" w:rsidRPr="00F70C9B" w:rsidRDefault="00A40B21" w:rsidP="00F70C9B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70C9B">
              <w:rPr>
                <w:rFonts w:ascii="Corbel" w:hAnsi="Corbel"/>
                <w:sz w:val="24"/>
                <w:szCs w:val="24"/>
              </w:rPr>
              <w:t>Nabycie umiejętności pracy z tekstami źródłowymi, zarówno w zakresie ich egzegezy jak i krytycznej interpretacji.</w:t>
            </w:r>
          </w:p>
        </w:tc>
      </w:tr>
    </w:tbl>
    <w:p w14:paraId="0D71E78E" w14:textId="77777777" w:rsidR="00A40B21" w:rsidRDefault="00A40B21" w:rsidP="00A40B21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5CCE144" w14:textId="05E8A1B9" w:rsidR="00A40B21" w:rsidRDefault="00A40B21" w:rsidP="00A40B2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</w:t>
      </w:r>
      <w:r w:rsidR="00F70C9B">
        <w:rPr>
          <w:rFonts w:ascii="Corbel" w:hAnsi="Corbel"/>
          <w:b/>
          <w:sz w:val="24"/>
          <w:szCs w:val="24"/>
        </w:rPr>
        <w:t>.</w:t>
      </w:r>
      <w:r>
        <w:rPr>
          <w:rFonts w:ascii="Corbel" w:hAnsi="Corbel"/>
          <w:b/>
          <w:sz w:val="24"/>
          <w:szCs w:val="24"/>
        </w:rPr>
        <w:t xml:space="preserve">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FEACDC2" w14:textId="77777777" w:rsidR="00A40B21" w:rsidRDefault="00A40B21" w:rsidP="00A40B2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907"/>
        <w:gridCol w:w="6"/>
        <w:gridCol w:w="1841"/>
        <w:gridCol w:w="8"/>
      </w:tblGrid>
      <w:tr w:rsidR="00A40B21" w:rsidRPr="00800B80" w14:paraId="589941A4" w14:textId="77777777" w:rsidTr="00800B80">
        <w:trPr>
          <w:gridAfter w:val="1"/>
          <w:wAfter w:w="8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866E" w14:textId="77777777" w:rsidR="00A40B21" w:rsidRPr="00800B80" w:rsidRDefault="00A40B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smallCaps w:val="0"/>
                <w:szCs w:val="24"/>
              </w:rPr>
              <w:t>EK</w:t>
            </w:r>
            <w:r w:rsidRPr="00800B8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62D02" w14:textId="77777777" w:rsidR="00A40B21" w:rsidRPr="00800B80" w:rsidRDefault="00A40B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99A17" w14:textId="77777777" w:rsidR="00A40B21" w:rsidRPr="00800B80" w:rsidRDefault="00A40B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00B80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A40B21" w:rsidRPr="00800B80" w14:paraId="5D9CE67E" w14:textId="77777777" w:rsidTr="00800B80">
        <w:trPr>
          <w:gridAfter w:val="1"/>
          <w:wAfter w:w="8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80FE4" w14:textId="5DEF5DDC" w:rsidR="00A40B21" w:rsidRPr="00800B80" w:rsidRDefault="00A40B21" w:rsidP="00800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6531A" w14:textId="77777777" w:rsidR="00A40B21" w:rsidRPr="00800B80" w:rsidRDefault="00A40B21" w:rsidP="00800B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Wymienia i charakteryzuje główne kierunki doktrynalne.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EEBE7" w14:textId="77777777" w:rsidR="00A40B21" w:rsidRPr="00800B80" w:rsidRDefault="00A40B21" w:rsidP="00800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A40B21" w:rsidRPr="00800B80" w14:paraId="1830534F" w14:textId="77777777" w:rsidTr="00800B80">
        <w:trPr>
          <w:gridAfter w:val="1"/>
          <w:wAfter w:w="8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34710" w14:textId="77777777" w:rsidR="00A40B21" w:rsidRPr="00800B80" w:rsidRDefault="00A40B21" w:rsidP="00800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A221B" w14:textId="77777777" w:rsidR="00A40B21" w:rsidRPr="00800B80" w:rsidRDefault="00A40B21" w:rsidP="00800B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Definiuje i wyjaśnia podstawowe pojęcia jakimi posługują się twórcy doktryn polityczno-prawnych.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1171B" w14:textId="723503E9" w:rsidR="00A40B21" w:rsidRPr="00800B80" w:rsidRDefault="00A40B21" w:rsidP="00800B80">
            <w:p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800B80">
              <w:rPr>
                <w:rFonts w:ascii="Corbel" w:eastAsia="Cambria" w:hAnsi="Corbel" w:cs="Corbel"/>
                <w:sz w:val="24"/>
                <w:szCs w:val="24"/>
              </w:rPr>
              <w:t>K_W03</w:t>
            </w:r>
            <w:r w:rsidR="00800B80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 w:val="24"/>
                <w:szCs w:val="24"/>
              </w:rPr>
              <w:t>K_W04</w:t>
            </w:r>
            <w:r w:rsidR="00800B80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 w:val="24"/>
                <w:szCs w:val="24"/>
              </w:rPr>
              <w:t>K_W07</w:t>
            </w:r>
            <w:r w:rsidR="00800B80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 w:val="24"/>
                <w:szCs w:val="24"/>
              </w:rPr>
              <w:t>K_W08</w:t>
            </w:r>
            <w:r w:rsidR="00800B80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Cs w:val="24"/>
              </w:rPr>
              <w:t>K_W10</w:t>
            </w:r>
          </w:p>
        </w:tc>
      </w:tr>
      <w:tr w:rsidR="00A40B21" w:rsidRPr="00800B80" w14:paraId="2101007C" w14:textId="77777777" w:rsidTr="00800B80">
        <w:trPr>
          <w:gridAfter w:val="1"/>
          <w:wAfter w:w="8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8B1C7" w14:textId="77777777" w:rsidR="00A40B21" w:rsidRPr="00800B80" w:rsidRDefault="00A40B21" w:rsidP="00800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8DBFC" w14:textId="77777777" w:rsidR="00A40B21" w:rsidRPr="00800B80" w:rsidRDefault="00A40B21" w:rsidP="00800B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 xml:space="preserve">Wskazuje i dobiera, z uwzględnieniem koncepcyjnej genezy, doktrynalne źródła fundamentalnych pojęć i instytucji </w:t>
            </w:r>
            <w:proofErr w:type="spellStart"/>
            <w:r w:rsidRPr="00800B80">
              <w:rPr>
                <w:rFonts w:ascii="Corbel" w:hAnsi="Corbel"/>
                <w:b w:val="0"/>
                <w:smallCaps w:val="0"/>
                <w:szCs w:val="24"/>
              </w:rPr>
              <w:t>polityczno</w:t>
            </w:r>
            <w:proofErr w:type="spellEnd"/>
            <w:r w:rsidRPr="00800B80">
              <w:rPr>
                <w:rFonts w:ascii="Corbel" w:hAnsi="Corbel"/>
                <w:b w:val="0"/>
                <w:smallCaps w:val="0"/>
                <w:szCs w:val="24"/>
              </w:rPr>
              <w:t xml:space="preserve"> – prawnych.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7E6E1" w14:textId="33CB9D86" w:rsidR="00A40B21" w:rsidRPr="00800B80" w:rsidRDefault="00A40B21" w:rsidP="00800B80">
            <w:pPr>
              <w:spacing w:after="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 w:rsidRPr="00800B80">
              <w:rPr>
                <w:rFonts w:ascii="Corbel" w:eastAsia="Cambria" w:hAnsi="Corbel" w:cs="Corbel"/>
                <w:sz w:val="24"/>
                <w:szCs w:val="24"/>
              </w:rPr>
              <w:t>K_W03</w:t>
            </w:r>
            <w:r w:rsidR="00800B80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 w:val="24"/>
                <w:szCs w:val="24"/>
              </w:rPr>
              <w:t>K_W04</w:t>
            </w:r>
            <w:r w:rsidR="00800B80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 w:val="24"/>
                <w:szCs w:val="24"/>
              </w:rPr>
              <w:t>K_W07</w:t>
            </w:r>
            <w:r w:rsidR="00800B80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 w:val="24"/>
                <w:szCs w:val="24"/>
              </w:rPr>
              <w:t>K_W08</w:t>
            </w:r>
            <w:r w:rsidR="00800B80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Cs w:val="24"/>
              </w:rPr>
              <w:t>K_W10</w:t>
            </w:r>
          </w:p>
        </w:tc>
      </w:tr>
      <w:tr w:rsidR="00A40B21" w:rsidRPr="00800B80" w14:paraId="7D4E1165" w14:textId="77777777" w:rsidTr="00800B80">
        <w:trPr>
          <w:gridAfter w:val="1"/>
          <w:wAfter w:w="8" w:type="dxa"/>
          <w:trHeight w:val="36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7C581C" w14:textId="77777777" w:rsidR="00A40B21" w:rsidRPr="00800B80" w:rsidRDefault="00A40B21" w:rsidP="00800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247557" w14:textId="42F09FA2" w:rsidR="00A40B21" w:rsidRPr="00800B80" w:rsidRDefault="00A40B21" w:rsidP="00800B80">
            <w:pPr>
              <w:pStyle w:val="Punktygwne"/>
              <w:tabs>
                <w:tab w:val="left" w:pos="709"/>
              </w:tabs>
              <w:spacing w:before="40" w:after="40"/>
              <w:rPr>
                <w:rFonts w:ascii="Corbel" w:hAnsi="Corbel"/>
                <w:smallCaps w:val="0"/>
              </w:rPr>
            </w:pPr>
            <w:r w:rsidRPr="00800B80">
              <w:rPr>
                <w:rFonts w:ascii="Corbel" w:hAnsi="Corbel"/>
                <w:b w:val="0"/>
                <w:smallCaps w:val="0"/>
              </w:rPr>
              <w:t>Poddaje krytyce poszczególne doktryny i potrafi przedstawiać własne stanowisko wobec kierunków doktrynalnych.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02FA6E" w14:textId="1DD53673" w:rsidR="00A40B21" w:rsidRPr="00800B80" w:rsidRDefault="00A40B21" w:rsidP="00800B80">
            <w:p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800B80">
              <w:rPr>
                <w:rFonts w:ascii="Corbel" w:eastAsia="Cambria" w:hAnsi="Corbel" w:cs="Corbel"/>
                <w:sz w:val="24"/>
                <w:szCs w:val="24"/>
              </w:rPr>
              <w:t>K_U06</w:t>
            </w:r>
            <w:r w:rsidR="00800B80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 w:val="24"/>
                <w:szCs w:val="24"/>
              </w:rPr>
              <w:t>K_U12</w:t>
            </w:r>
            <w:r w:rsidR="00800B80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Cs w:val="24"/>
              </w:rPr>
              <w:t>K_U13</w:t>
            </w:r>
            <w:r w:rsidR="00800B80">
              <w:rPr>
                <w:rFonts w:ascii="Corbel" w:eastAsia="Cambria" w:hAnsi="Corbel" w:cs="Corbel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Cs w:val="24"/>
              </w:rPr>
              <w:t>K_U02</w:t>
            </w:r>
            <w:r w:rsidR="00800B80">
              <w:rPr>
                <w:rFonts w:ascii="Corbel" w:eastAsia="Cambria" w:hAnsi="Corbel" w:cs="Corbel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 w:val="24"/>
                <w:szCs w:val="24"/>
              </w:rPr>
              <w:t>K_U07</w:t>
            </w:r>
            <w:r w:rsidR="00800B80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Cs w:val="24"/>
              </w:rPr>
              <w:t>K_U11</w:t>
            </w:r>
          </w:p>
        </w:tc>
      </w:tr>
      <w:tr w:rsidR="00A40B21" w14:paraId="37B0E474" w14:textId="77777777" w:rsidTr="00800B80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FE3BD0" w14:textId="77777777" w:rsidR="00A40B21" w:rsidRPr="00800B80" w:rsidRDefault="00A40B21" w:rsidP="00800B80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497899" w14:textId="77777777" w:rsidR="00A40B21" w:rsidRPr="00800B80" w:rsidRDefault="00A40B21" w:rsidP="00800B80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 w:val="24"/>
                <w:szCs w:val="24"/>
              </w:rPr>
              <w:t>Rozpoznaje przyczyny zmian zachodzących w myśli polityczno-prawnej.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2384F7" w14:textId="481E3B5A" w:rsidR="00A40B21" w:rsidRPr="00800B80" w:rsidRDefault="00A40B21" w:rsidP="00800B80">
            <w:pPr>
              <w:spacing w:after="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 w:rsidRPr="00800B80">
              <w:rPr>
                <w:rFonts w:ascii="Corbel" w:eastAsia="Cambria" w:hAnsi="Corbel" w:cs="Corbel"/>
                <w:sz w:val="24"/>
                <w:szCs w:val="24"/>
              </w:rPr>
              <w:t>K_U02</w:t>
            </w:r>
            <w:r w:rsidR="00800B80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 w:val="24"/>
                <w:szCs w:val="24"/>
              </w:rPr>
              <w:t>K_U07</w:t>
            </w:r>
            <w:r w:rsidR="00800B80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Cs w:val="24"/>
              </w:rPr>
              <w:t>K_U11</w:t>
            </w:r>
          </w:p>
        </w:tc>
      </w:tr>
      <w:tr w:rsidR="00A40B21" w14:paraId="0A9164C0" w14:textId="77777777" w:rsidTr="00800B80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A01EF4" w14:textId="7D50B7C8" w:rsidR="00A40B21" w:rsidRPr="00800B80" w:rsidRDefault="00A40B21" w:rsidP="00800B80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9525E1" w14:textId="1CA76C38" w:rsidR="00A40B21" w:rsidRPr="00800B80" w:rsidRDefault="00A40B21" w:rsidP="00800B80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 w:val="24"/>
                <w:szCs w:val="24"/>
              </w:rPr>
              <w:t>Rozpoznaje twórców doktryn polityczno-prawnych na podstawie wybranych fragmentów tekstów źródłowych.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A54694" w14:textId="71860B45" w:rsidR="00A40B21" w:rsidRPr="00800B80" w:rsidRDefault="00A40B21" w:rsidP="00800B8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00B80">
              <w:rPr>
                <w:rFonts w:ascii="Corbel" w:eastAsia="Cambria" w:hAnsi="Corbel" w:cs="Corbel"/>
                <w:sz w:val="24"/>
                <w:szCs w:val="24"/>
              </w:rPr>
              <w:t>K_U05</w:t>
            </w:r>
          </w:p>
        </w:tc>
      </w:tr>
      <w:tr w:rsidR="00A40B21" w14:paraId="20DCDBB4" w14:textId="77777777" w:rsidTr="00800B80">
        <w:trPr>
          <w:trHeight w:val="5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D2CA15" w14:textId="77777777" w:rsidR="00A40B21" w:rsidRPr="00800B80" w:rsidRDefault="00A40B21" w:rsidP="00800B80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9F412C" w14:textId="77777777" w:rsidR="00A40B21" w:rsidRPr="00800B80" w:rsidRDefault="00A40B21" w:rsidP="00800B80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 w:val="24"/>
                <w:szCs w:val="24"/>
              </w:rPr>
              <w:t>Dyskutuje o pojęciach i instytucjach polityczno-prawnych.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E96537" w14:textId="59D3C62B" w:rsidR="00A40B21" w:rsidRPr="00800B80" w:rsidRDefault="00A40B21" w:rsidP="00800B80">
            <w:pPr>
              <w:spacing w:after="0" w:line="240" w:lineRule="auto"/>
              <w:rPr>
                <w:rFonts w:ascii="Corbel" w:eastAsia="Cambria" w:hAnsi="Corbel" w:cs="Corbel"/>
                <w:sz w:val="24"/>
                <w:szCs w:val="24"/>
              </w:rPr>
            </w:pPr>
            <w:r w:rsidRPr="00800B80">
              <w:rPr>
                <w:rFonts w:ascii="Corbel" w:eastAsia="Cambria" w:hAnsi="Corbel" w:cs="Corbel"/>
                <w:sz w:val="24"/>
                <w:szCs w:val="24"/>
              </w:rPr>
              <w:t>K_K05</w:t>
            </w:r>
            <w:r w:rsidR="00800B80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Cs w:val="24"/>
              </w:rPr>
              <w:t>K_K07</w:t>
            </w:r>
          </w:p>
        </w:tc>
      </w:tr>
      <w:tr w:rsidR="00A40B21" w14:paraId="0942CB37" w14:textId="77777777" w:rsidTr="00800B80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E55172" w14:textId="77777777" w:rsidR="00A40B21" w:rsidRPr="00800B80" w:rsidRDefault="00A40B21" w:rsidP="00800B80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Cs w:val="24"/>
              </w:rPr>
              <w:t>EK_08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F726014" w14:textId="77777777" w:rsidR="00A40B21" w:rsidRPr="00800B80" w:rsidRDefault="00A40B21" w:rsidP="00800B80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 w:val="24"/>
                <w:szCs w:val="24"/>
              </w:rPr>
              <w:t>Zachowuje otwartość na różne poglądy i postawy.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411156" w14:textId="0B13BB3C" w:rsidR="00A40B21" w:rsidRPr="00800B80" w:rsidRDefault="00A40B21" w:rsidP="00800B8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00B80">
              <w:rPr>
                <w:rFonts w:ascii="Corbel" w:eastAsia="Cambria" w:hAnsi="Corbel" w:cs="Corbel"/>
                <w:sz w:val="24"/>
                <w:szCs w:val="24"/>
              </w:rPr>
              <w:t>K_K04</w:t>
            </w:r>
            <w:r w:rsidR="00800B80">
              <w:rPr>
                <w:rFonts w:ascii="Corbel" w:eastAsia="Cambria" w:hAnsi="Corbel" w:cs="Corbel"/>
                <w:sz w:val="24"/>
                <w:szCs w:val="24"/>
              </w:rPr>
              <w:t xml:space="preserve">, </w:t>
            </w:r>
            <w:r w:rsidRPr="00800B80">
              <w:rPr>
                <w:rFonts w:ascii="Corbel" w:eastAsia="Cambria" w:hAnsi="Corbel" w:cs="Corbel"/>
                <w:szCs w:val="24"/>
              </w:rPr>
              <w:t>K_K10</w:t>
            </w:r>
          </w:p>
        </w:tc>
      </w:tr>
      <w:tr w:rsidR="00A40B21" w14:paraId="1EBF6197" w14:textId="77777777" w:rsidTr="00800B80">
        <w:trPr>
          <w:trHeight w:val="2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7AC593" w14:textId="77777777" w:rsidR="00A40B21" w:rsidRPr="00800B80" w:rsidRDefault="00A40B21" w:rsidP="00800B80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Cs w:val="24"/>
              </w:rPr>
              <w:t>EK_09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FA89B9" w14:textId="77777777" w:rsidR="00A40B21" w:rsidRPr="00800B80" w:rsidRDefault="00A40B21" w:rsidP="00800B80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 w:val="24"/>
                <w:szCs w:val="24"/>
              </w:rPr>
              <w:t>Pracuje w grupie przy realizacji zadań w których wymagana jest znajomość historii i doktrynalnego uzasadnienia instytucji i pojęć polityczno-prawnych.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44106" w14:textId="1252ACBD" w:rsidR="00A40B21" w:rsidRPr="00800B80" w:rsidRDefault="00A40B21" w:rsidP="00800B80">
            <w:pPr>
              <w:spacing w:after="0" w:line="240" w:lineRule="auto"/>
              <w:rPr>
                <w:rFonts w:ascii="Corbel" w:hAnsi="Corbel" w:cs="Corbel"/>
                <w:szCs w:val="24"/>
              </w:rPr>
            </w:pPr>
            <w:r w:rsidRPr="00800B80">
              <w:rPr>
                <w:rFonts w:ascii="Corbel" w:eastAsia="Cambria" w:hAnsi="Corbel" w:cs="Corbel"/>
                <w:sz w:val="24"/>
                <w:szCs w:val="24"/>
              </w:rPr>
              <w:t>K_K02</w:t>
            </w:r>
          </w:p>
        </w:tc>
      </w:tr>
    </w:tbl>
    <w:p w14:paraId="08438222" w14:textId="1EFCC730" w:rsidR="00A40B21" w:rsidRDefault="00A40B21" w:rsidP="00A40B2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</w:t>
      </w:r>
      <w:r w:rsidR="00800B80">
        <w:rPr>
          <w:rFonts w:ascii="Corbel" w:hAnsi="Corbel"/>
          <w:b/>
          <w:sz w:val="24"/>
          <w:szCs w:val="24"/>
        </w:rPr>
        <w:t>.</w:t>
      </w:r>
      <w:r>
        <w:rPr>
          <w:rFonts w:ascii="Corbel" w:hAnsi="Corbel"/>
          <w:b/>
          <w:sz w:val="24"/>
          <w:szCs w:val="24"/>
        </w:rPr>
        <w:t xml:space="preserve"> Treści programowe</w:t>
      </w:r>
    </w:p>
    <w:p w14:paraId="55456BE8" w14:textId="77777777" w:rsidR="00800B80" w:rsidRDefault="00800B80" w:rsidP="00A40B2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E41112" w14:textId="63498848" w:rsidR="00A40B21" w:rsidRDefault="00A40B21" w:rsidP="00A40B2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Problematyka wykładu</w:t>
      </w:r>
    </w:p>
    <w:p w14:paraId="686F9449" w14:textId="77777777" w:rsidR="00A40B21" w:rsidRDefault="00A40B21" w:rsidP="00A40B2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9"/>
        <w:gridCol w:w="781"/>
      </w:tblGrid>
      <w:tr w:rsidR="00A40B21" w14:paraId="4BA1F728" w14:textId="77777777" w:rsidTr="00800B80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8AFEE" w14:textId="77777777" w:rsidR="00A40B21" w:rsidRDefault="00A40B21" w:rsidP="00800B80">
            <w:pPr>
              <w:pStyle w:val="Akapitzlist"/>
              <w:spacing w:after="0" w:line="240" w:lineRule="auto"/>
              <w:ind w:left="-4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0B21" w14:paraId="3C20711E" w14:textId="77777777" w:rsidTr="00800B80">
        <w:trPr>
          <w:trHeight w:val="250"/>
        </w:trPr>
        <w:tc>
          <w:tcPr>
            <w:tcW w:w="8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8E21" w14:textId="77777777" w:rsidR="00A40B21" w:rsidRDefault="00A40B21" w:rsidP="00800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Myśl polityczno-prawna starożytnej Grecji: Sokrates, Platon, Arystoteles.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3E3C" w14:textId="77777777" w:rsidR="00A40B21" w:rsidRPr="00800B80" w:rsidRDefault="00A40B21" w:rsidP="00800B80">
            <w:pPr>
              <w:spacing w:after="0" w:line="240" w:lineRule="auto"/>
              <w:ind w:left="-49"/>
              <w:jc w:val="center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40B21" w14:paraId="65174664" w14:textId="77777777" w:rsidTr="00800B80">
        <w:trPr>
          <w:trHeight w:val="250"/>
        </w:trPr>
        <w:tc>
          <w:tcPr>
            <w:tcW w:w="8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6656" w14:textId="77777777" w:rsidR="00A40B21" w:rsidRDefault="00A40B21" w:rsidP="00800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idee polityczno-prawne okresu hellenistycznego i starożytnego Rzymu: cynicy, epikureizm, stoicyzm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2D44B" w14:textId="77777777" w:rsidR="00A40B21" w:rsidRPr="00800B80" w:rsidRDefault="00A40B21" w:rsidP="00800B80">
            <w:pPr>
              <w:spacing w:after="0" w:line="240" w:lineRule="auto"/>
              <w:ind w:left="-49"/>
              <w:jc w:val="center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40B21" w14:paraId="187F721F" w14:textId="77777777" w:rsidTr="00800B80">
        <w:trPr>
          <w:trHeight w:val="250"/>
        </w:trPr>
        <w:tc>
          <w:tcPr>
            <w:tcW w:w="8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461FD" w14:textId="77777777" w:rsidR="00A40B21" w:rsidRDefault="00A40B21" w:rsidP="00800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Chrześcijańska koncepcja państwa i prawa do czasów średniowiecza: św. Augustyn, św. Tomasz z Akwinu.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03D2" w14:textId="77777777" w:rsidR="00A40B21" w:rsidRPr="00800B80" w:rsidRDefault="00A40B21" w:rsidP="00800B80">
            <w:pPr>
              <w:spacing w:after="0" w:line="240" w:lineRule="auto"/>
              <w:ind w:left="-49"/>
              <w:jc w:val="center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40B21" w14:paraId="18C4A9A7" w14:textId="77777777" w:rsidTr="00800B80">
        <w:trPr>
          <w:trHeight w:val="250"/>
        </w:trPr>
        <w:tc>
          <w:tcPr>
            <w:tcW w:w="8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9D923" w14:textId="77777777" w:rsidR="00A40B21" w:rsidRDefault="00A40B21" w:rsidP="00800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Myśl polityczno-prawna epoki renesansu: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N.Machiavelli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M.Luter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J.Kalwin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J.Bodin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T.More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T.Campanella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Fr.Bacon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C17A9" w14:textId="77777777" w:rsidR="00A40B21" w:rsidRPr="00800B80" w:rsidRDefault="00A40B21" w:rsidP="00800B80">
            <w:pPr>
              <w:spacing w:after="0" w:line="240" w:lineRule="auto"/>
              <w:ind w:left="-49"/>
              <w:jc w:val="center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40B21" w14:paraId="34DA7F35" w14:textId="77777777" w:rsidTr="00800B80">
        <w:trPr>
          <w:trHeight w:val="250"/>
        </w:trPr>
        <w:tc>
          <w:tcPr>
            <w:tcW w:w="8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D3DCA" w14:textId="77777777" w:rsidR="00A40B21" w:rsidRDefault="00A40B21" w:rsidP="00800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Polityczno-prawne doktryny XVII–XVIII wieku: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H.Grocjusz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T.Hobbes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J.Locke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Monteskiusz,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J.J.Rousseau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84B38" w14:textId="77777777" w:rsidR="00A40B21" w:rsidRPr="00800B80" w:rsidRDefault="00A40B21" w:rsidP="00800B80">
            <w:pPr>
              <w:spacing w:after="0" w:line="240" w:lineRule="auto"/>
              <w:ind w:left="-49"/>
              <w:jc w:val="center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40B21" w14:paraId="4B07DAFE" w14:textId="77777777" w:rsidTr="00800B80">
        <w:trPr>
          <w:trHeight w:val="250"/>
        </w:trPr>
        <w:tc>
          <w:tcPr>
            <w:tcW w:w="8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EE241" w14:textId="77777777" w:rsidR="00A40B21" w:rsidRDefault="00A40B21" w:rsidP="00800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Doktryny polityczno-prawne wieku XIX: szkoła historyczno-prawna,   liberalizm, pozytywizm, myśl społeczna Kościoła rzymskokatolickiego (Leon XIII), anarchizm, socjalizm.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AB4D4" w14:textId="77777777" w:rsidR="00A40B21" w:rsidRPr="00800B80" w:rsidRDefault="00A40B21" w:rsidP="00800B80">
            <w:pPr>
              <w:spacing w:after="0" w:line="240" w:lineRule="auto"/>
              <w:ind w:left="-49"/>
              <w:jc w:val="center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40B21" w14:paraId="537AB601" w14:textId="77777777" w:rsidTr="00800B80">
        <w:trPr>
          <w:trHeight w:val="250"/>
        </w:trPr>
        <w:tc>
          <w:tcPr>
            <w:tcW w:w="8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2209" w14:textId="77777777" w:rsidR="00A40B21" w:rsidRDefault="00A40B21" w:rsidP="00800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/>
              <w:rPr>
                <w:rFonts w:ascii="Corbel" w:hAnsi="Corbel"/>
                <w:i/>
                <w:iCs/>
                <w:color w:val="000000"/>
                <w:w w:val="78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Doktryny polityczno-prawne wieku XX: myśl społeczno-polityczna Kościoła rzymskokatolickiego, faszyzm, nazizm, liberalizm, realizm </w:t>
            </w:r>
            <w:r>
              <w:rPr>
                <w:rFonts w:ascii="Corbel" w:hAnsi="Corbel"/>
                <w:sz w:val="24"/>
                <w:szCs w:val="24"/>
              </w:rPr>
              <w:br/>
              <w:t>i funkcjonalizm prawniczy.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B6BFD" w14:textId="77777777" w:rsidR="00A40B21" w:rsidRPr="00800B80" w:rsidRDefault="00A40B21" w:rsidP="00800B80">
            <w:pPr>
              <w:spacing w:after="0" w:line="240" w:lineRule="auto"/>
              <w:ind w:left="-49"/>
              <w:jc w:val="center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40B21" w14:paraId="3A94ED76" w14:textId="77777777" w:rsidTr="00800B80">
        <w:trPr>
          <w:trHeight w:val="361"/>
        </w:trPr>
        <w:tc>
          <w:tcPr>
            <w:tcW w:w="8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53030" w14:textId="44F9199B" w:rsidR="00A40B21" w:rsidRPr="00800B80" w:rsidRDefault="00A40B21" w:rsidP="00800B80">
            <w:pPr>
              <w:spacing w:after="0" w:line="240" w:lineRule="auto"/>
              <w:ind w:left="-49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6386" w14:textId="77777777" w:rsidR="00A40B21" w:rsidRPr="00800B80" w:rsidRDefault="00A40B21" w:rsidP="00800B80">
            <w:pPr>
              <w:spacing w:after="0" w:line="240" w:lineRule="auto"/>
              <w:ind w:left="-49"/>
              <w:jc w:val="center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7E66A347" w14:textId="77777777" w:rsidR="00A40B21" w:rsidRDefault="00A40B21" w:rsidP="00800B80">
      <w:pPr>
        <w:pStyle w:val="Akapitzlist"/>
        <w:spacing w:after="0" w:line="240" w:lineRule="auto"/>
        <w:ind w:left="0"/>
        <w:contextualSpacing w:val="0"/>
        <w:rPr>
          <w:rFonts w:ascii="Corbel" w:hAnsi="Corbel"/>
          <w:sz w:val="24"/>
          <w:szCs w:val="24"/>
        </w:rPr>
      </w:pPr>
    </w:p>
    <w:p w14:paraId="4292CBB6" w14:textId="77777777" w:rsidR="00A40B21" w:rsidRDefault="00A40B21" w:rsidP="00800B80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7141F18B" w14:textId="77777777" w:rsidR="00800B80" w:rsidRDefault="00800B80" w:rsidP="00800B80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149DD4C5" w14:textId="65638FF2" w:rsidR="00A40B21" w:rsidRPr="00800B80" w:rsidRDefault="00800B80" w:rsidP="00800B80">
      <w:pPr>
        <w:pStyle w:val="Punktygwne"/>
        <w:spacing w:before="0" w:after="0"/>
        <w:ind w:left="106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N</w:t>
      </w:r>
      <w:r w:rsidRPr="00800B80">
        <w:rPr>
          <w:rFonts w:ascii="Corbel" w:hAnsi="Corbel"/>
          <w:b w:val="0"/>
          <w:smallCaps w:val="0"/>
          <w:szCs w:val="24"/>
        </w:rPr>
        <w:t>ie dotyczy</w:t>
      </w:r>
    </w:p>
    <w:p w14:paraId="05F84045" w14:textId="77777777" w:rsidR="00A40B21" w:rsidRDefault="00A40B21" w:rsidP="00800B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63B1C" w14:textId="0BCC68A9" w:rsidR="00A40B21" w:rsidRDefault="00A40B21" w:rsidP="00800B8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</w:t>
      </w:r>
      <w:r w:rsidR="00800B80">
        <w:rPr>
          <w:rFonts w:ascii="Corbel" w:hAnsi="Corbel"/>
          <w:szCs w:val="24"/>
        </w:rPr>
        <w:t>.</w:t>
      </w:r>
      <w:r>
        <w:rPr>
          <w:rFonts w:ascii="Corbel" w:hAnsi="Corbel"/>
          <w:szCs w:val="24"/>
        </w:rPr>
        <w:t xml:space="preserve">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5645A000" w14:textId="77777777" w:rsidR="00A40B21" w:rsidRDefault="00A40B21" w:rsidP="00800B80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</w:p>
    <w:p w14:paraId="481809A6" w14:textId="77777777" w:rsidR="00A40B21" w:rsidRPr="00800B80" w:rsidRDefault="00A40B21" w:rsidP="00800B80">
      <w:pPr>
        <w:pStyle w:val="Punktygwne"/>
        <w:tabs>
          <w:tab w:val="left" w:pos="284"/>
        </w:tabs>
        <w:spacing w:before="0" w:after="0"/>
        <w:ind w:left="851"/>
        <w:jc w:val="both"/>
        <w:rPr>
          <w:rFonts w:ascii="Corbel" w:hAnsi="Corbel"/>
          <w:b w:val="0"/>
          <w:smallCaps w:val="0"/>
          <w:szCs w:val="24"/>
        </w:rPr>
      </w:pPr>
      <w:r w:rsidRPr="00800B80">
        <w:rPr>
          <w:rFonts w:ascii="Corbel" w:hAnsi="Corbel"/>
          <w:b w:val="0"/>
          <w:smallCaps w:val="0"/>
          <w:szCs w:val="24"/>
        </w:rPr>
        <w:t>Wykład: wykład problemowy wraz z analizą i interpretacją tekstów źródłowych</w:t>
      </w:r>
    </w:p>
    <w:p w14:paraId="665E4B15" w14:textId="77777777" w:rsidR="00A40B21" w:rsidRDefault="00A40B21" w:rsidP="00800B8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A734A4E" w14:textId="77777777" w:rsidR="00A40B21" w:rsidRDefault="00A40B21" w:rsidP="00A40B2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43F67ED5" w14:textId="77777777" w:rsidR="00A40B21" w:rsidRDefault="00A40B21" w:rsidP="00A40B2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26C8BD1" w14:textId="77260EA7" w:rsidR="00A40B21" w:rsidRDefault="00A40B21" w:rsidP="00A40B2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</w:t>
      </w:r>
      <w:r w:rsidR="00800B80">
        <w:rPr>
          <w:rFonts w:ascii="Corbel" w:hAnsi="Corbel"/>
          <w:szCs w:val="24"/>
        </w:rPr>
        <w:t>.</w:t>
      </w:r>
      <w:r>
        <w:rPr>
          <w:rFonts w:ascii="Corbel" w:hAnsi="Corbel"/>
          <w:szCs w:val="24"/>
        </w:rPr>
        <w:t xml:space="preserve"> Sposoby weryfikacji efektów uczenia się</w:t>
      </w:r>
    </w:p>
    <w:p w14:paraId="793CB3FA" w14:textId="77777777" w:rsidR="00A40B21" w:rsidRDefault="00A40B21" w:rsidP="00A40B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790"/>
        <w:gridCol w:w="1830"/>
      </w:tblGrid>
      <w:tr w:rsidR="00A40B21" w14:paraId="5EEC1FC0" w14:textId="77777777" w:rsidTr="006C6F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82F8" w14:textId="77777777" w:rsidR="00A40B21" w:rsidRPr="00800B80" w:rsidRDefault="00A40B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A3565" w14:textId="77777777" w:rsidR="00A40B21" w:rsidRPr="00800B80" w:rsidRDefault="00A40B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FF1A3E" w14:textId="77777777" w:rsidR="00A40B21" w:rsidRPr="00800B80" w:rsidRDefault="00A40B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78FE" w14:textId="77777777" w:rsidR="00A40B21" w:rsidRPr="00800B80" w:rsidRDefault="00A40B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49947227" w14:textId="77777777" w:rsidR="00A40B21" w:rsidRPr="00800B80" w:rsidRDefault="00A40B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0B8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0B8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0B21" w:rsidRPr="00800B80" w14:paraId="1B060AC8" w14:textId="77777777" w:rsidTr="006C6F51">
        <w:trPr>
          <w:trHeight w:val="3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B03EF" w14:textId="353A9499" w:rsidR="00A40B21" w:rsidRPr="00800B80" w:rsidRDefault="00800B80" w:rsidP="006C6F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B2FB" w14:textId="4BA93606" w:rsidR="00A40B21" w:rsidRPr="00800B80" w:rsidRDefault="00A40B21" w:rsidP="006C6F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800B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</w:t>
            </w:r>
            <w:r w:rsidRPr="00800B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 w:rsidR="00800B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901C6" w14:textId="030A17AA" w:rsidR="00A40B21" w:rsidRPr="00800B80" w:rsidRDefault="00A40B21" w:rsidP="006C6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00B80">
              <w:rPr>
                <w:rFonts w:ascii="Corbel" w:hAnsi="Corbel"/>
                <w:sz w:val="24"/>
                <w:szCs w:val="24"/>
              </w:rPr>
              <w:t>w</w:t>
            </w:r>
            <w:r w:rsidR="00800B80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6C6F51" w:rsidRPr="00800B80" w14:paraId="184D43DB" w14:textId="77777777" w:rsidTr="006C6F51">
        <w:trPr>
          <w:trHeight w:val="3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86C41" w14:textId="73A4C55D" w:rsidR="006C6F51" w:rsidRPr="00800B80" w:rsidRDefault="006C6F51" w:rsidP="006C6F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DCC08" w14:textId="3AB64B90" w:rsidR="006C6F51" w:rsidRPr="00800B80" w:rsidRDefault="006C6F51" w:rsidP="006C6F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9104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zaliczenie pisemne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479D" w14:textId="6D3991F6" w:rsidR="006C6F51" w:rsidRPr="00800B80" w:rsidRDefault="006C6F51" w:rsidP="006C6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E41D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6C6F51" w:rsidRPr="00800B80" w14:paraId="390976A7" w14:textId="77777777" w:rsidTr="006C6F51">
        <w:trPr>
          <w:trHeight w:val="3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0D8A9" w14:textId="23638222" w:rsidR="006C6F51" w:rsidRPr="00800B80" w:rsidRDefault="006C6F51" w:rsidP="006C6F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4BCC3" w14:textId="36B33F7A" w:rsidR="006C6F51" w:rsidRPr="00800B80" w:rsidRDefault="006C6F51" w:rsidP="006C6F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9104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zaliczenie pisemne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A57DC" w14:textId="52486C10" w:rsidR="006C6F51" w:rsidRPr="00800B80" w:rsidRDefault="006C6F51" w:rsidP="006C6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E41D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6C6F51" w:rsidRPr="00800B80" w14:paraId="28979B9B" w14:textId="77777777" w:rsidTr="006C6F51">
        <w:trPr>
          <w:trHeight w:val="3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9B571" w14:textId="3B8426F2" w:rsidR="006C6F51" w:rsidRPr="00800B80" w:rsidRDefault="006C6F51" w:rsidP="006C6F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828C" w14:textId="5ECD3AA2" w:rsidR="006C6F51" w:rsidRPr="00800B80" w:rsidRDefault="006C6F51" w:rsidP="006C6F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9104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zaliczenie pisemne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0E2C" w14:textId="5C8B05D8" w:rsidR="006C6F51" w:rsidRPr="00800B80" w:rsidRDefault="006C6F51" w:rsidP="006C6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E41D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6C6F51" w:rsidRPr="00800B80" w14:paraId="3D6E3060" w14:textId="77777777" w:rsidTr="006C6F51">
        <w:trPr>
          <w:trHeight w:val="3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592E" w14:textId="57D6EE86" w:rsidR="006C6F51" w:rsidRPr="00800B80" w:rsidRDefault="006C6F51" w:rsidP="006C6F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F2BAD" w14:textId="34C2B1AE" w:rsidR="006C6F51" w:rsidRPr="00800B80" w:rsidRDefault="006C6F51" w:rsidP="006C6F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9104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zaliczenie pisemne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B7040" w14:textId="38A24261" w:rsidR="006C6F51" w:rsidRPr="00800B80" w:rsidRDefault="006C6F51" w:rsidP="006C6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E41D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6C6F51" w:rsidRPr="00800B80" w14:paraId="351932C0" w14:textId="77777777" w:rsidTr="006C6F51">
        <w:trPr>
          <w:trHeight w:val="3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2A6A5" w14:textId="6B8977FF" w:rsidR="006C6F51" w:rsidRPr="00800B80" w:rsidRDefault="006C6F51" w:rsidP="006C6F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FE4A0" w14:textId="74C6119B" w:rsidR="006C6F51" w:rsidRPr="00800B80" w:rsidRDefault="006C6F51" w:rsidP="006C6F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9104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zaliczenie pisemne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C26B" w14:textId="0402C362" w:rsidR="006C6F51" w:rsidRPr="00800B80" w:rsidRDefault="006C6F51" w:rsidP="006C6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E41D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6C6F51" w:rsidRPr="00800B80" w14:paraId="303F1AA6" w14:textId="77777777" w:rsidTr="006C6F51">
        <w:trPr>
          <w:trHeight w:val="3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CCC37" w14:textId="1C8BDB91" w:rsidR="006C6F51" w:rsidRPr="00800B80" w:rsidRDefault="006C6F51" w:rsidP="006C6F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31300" w14:textId="6FFBC983" w:rsidR="006C6F51" w:rsidRPr="00800B80" w:rsidRDefault="006C6F51" w:rsidP="006C6F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</w:t>
            </w:r>
            <w:r w:rsidRPr="00800B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CC99A" w14:textId="30DCCE31" w:rsidR="006C6F51" w:rsidRPr="00800B80" w:rsidRDefault="006C6F51" w:rsidP="006C6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E41D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6C6F51" w:rsidRPr="00800B80" w14:paraId="3699041F" w14:textId="77777777" w:rsidTr="006C6F51">
        <w:trPr>
          <w:trHeight w:val="3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E15F6" w14:textId="3C731D5F" w:rsidR="006C6F51" w:rsidRPr="00800B80" w:rsidRDefault="006C6F51" w:rsidP="006C6F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7F64" w14:textId="03DD03DA" w:rsidR="006C6F51" w:rsidRPr="00800B80" w:rsidRDefault="006C6F51" w:rsidP="006C6F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E65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zaliczenie pisemne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1770" w14:textId="5C1079F3" w:rsidR="006C6F51" w:rsidRPr="00800B80" w:rsidRDefault="006C6F51" w:rsidP="006C6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A593D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6C6F51" w:rsidRPr="00800B80" w14:paraId="24E6A363" w14:textId="77777777" w:rsidTr="006C6F51">
        <w:trPr>
          <w:trHeight w:val="3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FEA56" w14:textId="273A9B3B" w:rsidR="006C6F51" w:rsidRPr="00800B80" w:rsidRDefault="006C6F51" w:rsidP="006C6F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0B8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AD3F" w14:textId="273A3A52" w:rsidR="006C6F51" w:rsidRPr="00800B80" w:rsidRDefault="006C6F51" w:rsidP="006C6F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E65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zaliczenie pisemne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C3914" w14:textId="0705120C" w:rsidR="006C6F51" w:rsidRPr="00800B80" w:rsidRDefault="006C6F51" w:rsidP="006C6F5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A593D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3A9D13B7" w14:textId="77777777" w:rsidR="00A40B21" w:rsidRDefault="00A40B21" w:rsidP="00A40B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65C8D" w14:textId="77777777" w:rsidR="006C6F51" w:rsidRDefault="006C6F51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70A1C89" w14:textId="40996D35" w:rsidR="00A40B21" w:rsidRDefault="00A40B21" w:rsidP="00A40B2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4.2</w:t>
      </w:r>
      <w:r w:rsidR="006C6F51">
        <w:rPr>
          <w:rFonts w:ascii="Corbel" w:hAnsi="Corbel"/>
          <w:szCs w:val="24"/>
        </w:rPr>
        <w:t>.</w:t>
      </w:r>
      <w:r>
        <w:rPr>
          <w:rFonts w:ascii="Corbel" w:hAnsi="Corbel"/>
          <w:szCs w:val="24"/>
        </w:rPr>
        <w:t xml:space="preserve"> Warunki zaliczenia przedmiotu (kryteria oceniania) </w:t>
      </w:r>
    </w:p>
    <w:p w14:paraId="19F5916F" w14:textId="77777777" w:rsidR="00A40B21" w:rsidRDefault="00A40B21" w:rsidP="00A40B2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40B21" w14:paraId="5374B327" w14:textId="77777777" w:rsidTr="00A40B2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04BF" w14:textId="77C0E2C2" w:rsidR="00A40B21" w:rsidRPr="006C6F51" w:rsidRDefault="006C6F51" w:rsidP="006C6F51">
            <w:pPr>
              <w:spacing w:before="60" w:after="0" w:line="240" w:lineRule="auto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6C6F51">
              <w:rPr>
                <w:rFonts w:ascii="Corbel" w:eastAsia="Cambria" w:hAnsi="Corbel"/>
                <w:b/>
                <w:bCs/>
                <w:sz w:val="24"/>
                <w:szCs w:val="24"/>
              </w:rPr>
              <w:t>Zaliczenie wykładu</w:t>
            </w:r>
            <w:r w:rsidR="00A40B21" w:rsidRPr="006C6F51">
              <w:rPr>
                <w:rFonts w:ascii="Corbel" w:eastAsia="Cambria" w:hAnsi="Corbel"/>
                <w:b/>
                <w:bCs/>
                <w:sz w:val="24"/>
                <w:szCs w:val="24"/>
              </w:rPr>
              <w:t>:</w:t>
            </w:r>
          </w:p>
          <w:p w14:paraId="5E62D9FD" w14:textId="6CCFC70C" w:rsidR="00A40B21" w:rsidRPr="0006347A" w:rsidRDefault="00A40B21" w:rsidP="006C6F51">
            <w:pPr>
              <w:pStyle w:val="Akapitzlist"/>
              <w:numPr>
                <w:ilvl w:val="0"/>
                <w:numId w:val="13"/>
              </w:numPr>
              <w:spacing w:before="60" w:after="0" w:line="240" w:lineRule="auto"/>
              <w:ind w:left="321" w:hanging="284"/>
              <w:contextualSpacing w:val="0"/>
              <w:rPr>
                <w:rFonts w:ascii="Corbel" w:eastAsia="Cambria" w:hAnsi="Corbel"/>
                <w:sz w:val="24"/>
                <w:szCs w:val="24"/>
              </w:rPr>
            </w:pPr>
            <w:r w:rsidRPr="0006347A">
              <w:rPr>
                <w:rFonts w:ascii="Corbel" w:eastAsia="Cambria" w:hAnsi="Corbel"/>
                <w:sz w:val="24"/>
                <w:szCs w:val="24"/>
              </w:rPr>
              <w:t xml:space="preserve">Obecność na wykładzie jest obowiązkowa. Uzyskanie zaliczenia warunkowane jest obecnością na wykładzie. Dopuszczalna jest jedna nieobecność nieusprawiedliwiona, każda następna musi zostać usprawiedliwiona zgodnie z zasadami obowiązującymi w UR. Nieusprawiedliwiona nieobecność powyżej jednej skutkuje odmową udzielenia zaliczenia wykładu. Dopuszcza się różne formy sprawdzenia obecności na wykładzie, w tym w formie wyrywkowej (losowej) kontroli. Studenci mogą zostać także zobowiązani do potwierdzania swojej obecności na wykładzie poprzez złożenie podpisu na imiennej liście obecności. </w:t>
            </w:r>
          </w:p>
          <w:p w14:paraId="115196E1" w14:textId="4C87805B" w:rsidR="0006347A" w:rsidRPr="0006347A" w:rsidRDefault="006C6F51" w:rsidP="006C6F5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21" w:hanging="284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Zaliczenie wykładu na ocenę</w:t>
            </w:r>
            <w:r w:rsidR="0006347A" w:rsidRPr="0006347A">
              <w:rPr>
                <w:rFonts w:ascii="Corbel" w:eastAsia="Cambria" w:hAnsi="Corbel"/>
                <w:sz w:val="24"/>
                <w:szCs w:val="24"/>
              </w:rPr>
              <w:t>, odpowiedzi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06347A" w:rsidRPr="0006347A">
              <w:rPr>
                <w:rFonts w:ascii="Corbel" w:eastAsia="Cambria" w:hAnsi="Corbel"/>
                <w:sz w:val="24"/>
                <w:szCs w:val="24"/>
              </w:rPr>
              <w:t xml:space="preserve">na trzy pytania otwarte wybrane przez </w:t>
            </w:r>
            <w:r>
              <w:rPr>
                <w:rFonts w:ascii="Corbel" w:eastAsia="Cambria" w:hAnsi="Corbel"/>
                <w:sz w:val="24"/>
                <w:szCs w:val="24"/>
              </w:rPr>
              <w:t>wykładowcę</w:t>
            </w:r>
            <w:r w:rsidR="0006347A" w:rsidRPr="0006347A">
              <w:rPr>
                <w:rFonts w:ascii="Corbel" w:eastAsia="Cambria" w:hAnsi="Corbel"/>
                <w:sz w:val="24"/>
                <w:szCs w:val="24"/>
              </w:rPr>
              <w:t xml:space="preserve"> z zagadnień </w:t>
            </w:r>
            <w:r>
              <w:rPr>
                <w:rFonts w:ascii="Corbel" w:eastAsia="Cambria" w:hAnsi="Corbel"/>
                <w:sz w:val="24"/>
                <w:szCs w:val="24"/>
              </w:rPr>
              <w:t>zaliczeniowy</w:t>
            </w:r>
            <w:r w:rsidR="0006347A" w:rsidRPr="0006347A">
              <w:rPr>
                <w:rFonts w:ascii="Corbel" w:eastAsia="Cambria" w:hAnsi="Corbel"/>
                <w:sz w:val="24"/>
                <w:szCs w:val="24"/>
              </w:rPr>
              <w:t xml:space="preserve">ch. Brak satysfakcjonującej (zaliczającej) odpowiedzi na 2 pytania, eliminuje konieczność zadawania pytania trzeciego. Zagadnienia </w:t>
            </w:r>
            <w:r>
              <w:rPr>
                <w:rFonts w:ascii="Corbel" w:eastAsia="Cambria" w:hAnsi="Corbel"/>
                <w:sz w:val="24"/>
                <w:szCs w:val="24"/>
              </w:rPr>
              <w:t>zaliczeniow</w:t>
            </w:r>
            <w:r w:rsidR="0006347A" w:rsidRPr="0006347A">
              <w:rPr>
                <w:rFonts w:ascii="Corbel" w:eastAsia="Cambria" w:hAnsi="Corbel"/>
                <w:sz w:val="24"/>
                <w:szCs w:val="24"/>
              </w:rPr>
              <w:t>e są uszczegółowieniem treści merytorycznych realizowanych podczas wykładu i stanowią integralną część niniejszego sylabusa.</w:t>
            </w:r>
          </w:p>
          <w:p w14:paraId="0215F2A9" w14:textId="2EC55D77" w:rsidR="00A40B21" w:rsidRPr="0006347A" w:rsidRDefault="006C6F51" w:rsidP="006C6F5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21" w:hanging="284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Warunki zaliczenia</w:t>
            </w:r>
            <w:r w:rsidR="0006347A" w:rsidRPr="0006347A">
              <w:rPr>
                <w:rFonts w:ascii="Corbel" w:eastAsia="Cambria" w:hAnsi="Corbel"/>
                <w:sz w:val="24"/>
                <w:szCs w:val="24"/>
              </w:rPr>
              <w:t xml:space="preserve"> uzgadniane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są</w:t>
            </w:r>
            <w:r w:rsidR="0006347A" w:rsidRPr="0006347A">
              <w:rPr>
                <w:rFonts w:ascii="Corbel" w:eastAsia="Cambria" w:hAnsi="Corbel"/>
                <w:sz w:val="24"/>
                <w:szCs w:val="24"/>
              </w:rPr>
              <w:t xml:space="preserve"> ze studentami i ogłaszane podczas jednego z pierwszych wykładów.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A40B21" w:rsidRPr="0006347A">
              <w:rPr>
                <w:rFonts w:ascii="Corbel" w:eastAsia="Cambria" w:hAnsi="Corbel"/>
                <w:sz w:val="24"/>
                <w:szCs w:val="24"/>
              </w:rPr>
              <w:t xml:space="preserve">Pytania </w:t>
            </w:r>
            <w:r>
              <w:rPr>
                <w:rFonts w:ascii="Corbel" w:eastAsia="Cambria" w:hAnsi="Corbel"/>
                <w:sz w:val="24"/>
                <w:szCs w:val="24"/>
              </w:rPr>
              <w:t>zaliczeniow</w:t>
            </w:r>
            <w:r w:rsidR="00A40B21" w:rsidRPr="0006347A">
              <w:rPr>
                <w:rFonts w:ascii="Corbel" w:eastAsia="Cambria" w:hAnsi="Corbel"/>
                <w:sz w:val="24"/>
                <w:szCs w:val="24"/>
              </w:rPr>
              <w:t>e obejmują wiedzę dotyczącą poglądów reprezentowanych przez szkoły doktrynalne lub poszczególnych myślicieli (mogą dotyczyć także ich biografii oraz twórczości). Dotyczą także znajomości i doktrynalnej przynależności tekstów źródłowych, najważniejszych wydarzeń oraz pojęć historycznych mających wpływ lub związanych z doktrynami polityczno-prawnymi.</w:t>
            </w:r>
          </w:p>
          <w:p w14:paraId="1F0AE45C" w14:textId="77777777" w:rsidR="00A40B21" w:rsidRPr="0006347A" w:rsidRDefault="00A40B21" w:rsidP="006C6F5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21" w:hanging="284"/>
              <w:rPr>
                <w:rFonts w:ascii="Corbel" w:eastAsia="Cambria" w:hAnsi="Corbel"/>
                <w:sz w:val="24"/>
                <w:szCs w:val="24"/>
              </w:rPr>
            </w:pPr>
            <w:r w:rsidRPr="0006347A">
              <w:rPr>
                <w:rFonts w:ascii="Corbel" w:eastAsia="Cambria" w:hAnsi="Corbel"/>
                <w:sz w:val="24"/>
                <w:szCs w:val="24"/>
              </w:rPr>
              <w:t>Do każdej z odpowiedzi stosuje się przelicznik za odpowiedni procent uzyskanych punktów:</w:t>
            </w:r>
          </w:p>
          <w:p w14:paraId="7FE76248" w14:textId="77777777" w:rsidR="00A40B21" w:rsidRDefault="00A40B21" w:rsidP="006C6F51">
            <w:pPr>
              <w:spacing w:after="0" w:line="240" w:lineRule="auto"/>
              <w:ind w:left="321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6AB25239" w14:textId="77777777" w:rsidR="00A40B21" w:rsidRDefault="00A40B21" w:rsidP="006C6F51">
            <w:pPr>
              <w:spacing w:after="0" w:line="240" w:lineRule="auto"/>
              <w:ind w:left="321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56094E77" w14:textId="77777777" w:rsidR="00A40B21" w:rsidRDefault="00A40B21" w:rsidP="006C6F51">
            <w:pPr>
              <w:spacing w:after="0" w:line="240" w:lineRule="auto"/>
              <w:ind w:left="321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3E140B70" w14:textId="77777777" w:rsidR="00A40B21" w:rsidRDefault="00A40B21" w:rsidP="006C6F51">
            <w:pPr>
              <w:spacing w:after="0" w:line="240" w:lineRule="auto"/>
              <w:ind w:left="321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2207AA38" w14:textId="77777777" w:rsidR="00A40B21" w:rsidRDefault="00A40B21" w:rsidP="006C6F51">
            <w:pPr>
              <w:spacing w:after="0" w:line="240" w:lineRule="auto"/>
              <w:ind w:left="321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1B19FAB7" w14:textId="77777777" w:rsidR="00A40B21" w:rsidRDefault="00A40B21" w:rsidP="006C6F51">
            <w:pPr>
              <w:spacing w:after="0" w:line="240" w:lineRule="auto"/>
              <w:ind w:left="321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  <w:p w14:paraId="4EB40630" w14:textId="77777777" w:rsidR="00A40B21" w:rsidRDefault="00A40B21" w:rsidP="006C6F51">
            <w:pPr>
              <w:spacing w:after="0" w:line="240" w:lineRule="auto"/>
              <w:ind w:left="329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Ocena końcowa odpowiada średniej arytmetycznej z każdej z trzech odpowiedzi.</w:t>
            </w:r>
          </w:p>
          <w:p w14:paraId="6B5E32C1" w14:textId="77777777" w:rsidR="00A40B21" w:rsidRPr="0006347A" w:rsidRDefault="00A40B21" w:rsidP="006C6F5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21"/>
              <w:rPr>
                <w:rFonts w:ascii="Corbel" w:eastAsia="Cambria" w:hAnsi="Corbel"/>
                <w:sz w:val="24"/>
                <w:szCs w:val="24"/>
              </w:rPr>
            </w:pPr>
            <w:r w:rsidRPr="0006347A">
              <w:rPr>
                <w:rFonts w:ascii="Corbel" w:eastAsia="Cambria" w:hAnsi="Corbel"/>
                <w:sz w:val="24"/>
                <w:szCs w:val="24"/>
              </w:rPr>
              <w:t>Minimalny próg zaliczenia wynosi 50 % maksymalnej liczby punktów.</w:t>
            </w:r>
          </w:p>
          <w:p w14:paraId="5349DB73" w14:textId="49B6F4A1" w:rsidR="00A40B21" w:rsidRPr="006C6F51" w:rsidRDefault="00A40B21" w:rsidP="006C6F51">
            <w:pPr>
              <w:pStyle w:val="Akapitzlist"/>
              <w:numPr>
                <w:ilvl w:val="0"/>
                <w:numId w:val="13"/>
              </w:numPr>
              <w:spacing w:after="60" w:line="240" w:lineRule="auto"/>
              <w:ind w:left="317" w:hanging="357"/>
              <w:contextualSpacing w:val="0"/>
              <w:rPr>
                <w:rFonts w:ascii="Corbel" w:eastAsia="Cambria" w:hAnsi="Corbel"/>
                <w:sz w:val="24"/>
                <w:szCs w:val="24"/>
              </w:rPr>
            </w:pPr>
            <w:r w:rsidRPr="0006347A">
              <w:rPr>
                <w:rFonts w:ascii="Corbel" w:eastAsia="Cambria" w:hAnsi="Corbel"/>
                <w:sz w:val="24"/>
                <w:szCs w:val="24"/>
              </w:rPr>
              <w:t xml:space="preserve">Termin </w:t>
            </w:r>
            <w:r w:rsidR="006C6F51">
              <w:rPr>
                <w:rFonts w:ascii="Corbel" w:eastAsia="Cambria" w:hAnsi="Corbel"/>
                <w:sz w:val="24"/>
                <w:szCs w:val="24"/>
              </w:rPr>
              <w:t xml:space="preserve">zaliczenia </w:t>
            </w:r>
            <w:proofErr w:type="spellStart"/>
            <w:r w:rsidR="006C6F51">
              <w:rPr>
                <w:rFonts w:ascii="Corbel" w:eastAsia="Cambria" w:hAnsi="Corbel"/>
                <w:sz w:val="24"/>
                <w:szCs w:val="24"/>
              </w:rPr>
              <w:t>wykladu</w:t>
            </w:r>
            <w:proofErr w:type="spellEnd"/>
            <w:r w:rsidRPr="0006347A">
              <w:rPr>
                <w:rFonts w:ascii="Corbel" w:eastAsia="Cambria" w:hAnsi="Corbel"/>
                <w:sz w:val="24"/>
                <w:szCs w:val="24"/>
              </w:rPr>
              <w:t xml:space="preserve"> zostaje ustalony w uzgodnieniu ze studentami z uwzględnieniem kalendarza roku akademickiego oraz harmonogramu sesji egzaminacyjnej.</w:t>
            </w:r>
          </w:p>
        </w:tc>
      </w:tr>
    </w:tbl>
    <w:p w14:paraId="3F09B9FB" w14:textId="77777777" w:rsidR="00A40B21" w:rsidRDefault="00A40B21" w:rsidP="00A40B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0B1B7" w14:textId="77777777" w:rsidR="00A40B21" w:rsidRDefault="00A40B21" w:rsidP="006C6F51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E1EAA06" w14:textId="77777777" w:rsidR="00A40B21" w:rsidRDefault="00A40B21" w:rsidP="00A40B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077"/>
      </w:tblGrid>
      <w:tr w:rsidR="00A40B21" w14:paraId="2853ED6C" w14:textId="77777777" w:rsidTr="006C6F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D7B6C" w14:textId="77777777" w:rsidR="00A40B21" w:rsidRDefault="00A40B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D6DF" w14:textId="77777777" w:rsidR="00A40B21" w:rsidRDefault="00A40B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40B21" w14:paraId="2477FFDE" w14:textId="77777777" w:rsidTr="006C6F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1BDB" w14:textId="77777777" w:rsidR="00A40B21" w:rsidRDefault="00A40B21" w:rsidP="006C6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16F4F" w14:textId="77777777" w:rsidR="00A40B21" w:rsidRDefault="00A40B21" w:rsidP="00063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6F51">
              <w:rPr>
                <w:rFonts w:ascii="Corbel" w:hAnsi="Corbel"/>
                <w:b/>
                <w:bCs/>
                <w:sz w:val="24"/>
                <w:szCs w:val="24"/>
              </w:rPr>
              <w:t>15</w:t>
            </w:r>
            <w:r>
              <w:rPr>
                <w:rFonts w:ascii="Corbel" w:hAnsi="Corbel"/>
                <w:sz w:val="24"/>
                <w:szCs w:val="24"/>
              </w:rPr>
              <w:t xml:space="preserve"> wykład; </w:t>
            </w:r>
          </w:p>
        </w:tc>
      </w:tr>
      <w:tr w:rsidR="00A40B21" w14:paraId="11327F49" w14:textId="77777777" w:rsidTr="006C6F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FBD25" w14:textId="77777777" w:rsidR="00A40B21" w:rsidRDefault="00A40B21" w:rsidP="006C6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27F195" w14:textId="77777777" w:rsidR="00A40B21" w:rsidRDefault="00A40B21" w:rsidP="006C6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BC35D" w14:textId="50370C22" w:rsidR="00A40B21" w:rsidRDefault="006C6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6F51">
              <w:rPr>
                <w:rFonts w:ascii="Corbel" w:hAnsi="Corbel"/>
                <w:b/>
                <w:bCs/>
                <w:sz w:val="24"/>
                <w:szCs w:val="24"/>
              </w:rPr>
              <w:t>10</w:t>
            </w:r>
            <w:r w:rsidR="00A40B21">
              <w:rPr>
                <w:rFonts w:ascii="Corbel" w:hAnsi="Corbel"/>
                <w:sz w:val="24"/>
                <w:szCs w:val="24"/>
              </w:rPr>
              <w:t xml:space="preserve"> (udział w konsultacjach -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A40B21">
              <w:rPr>
                <w:rFonts w:ascii="Corbel" w:hAnsi="Corbel"/>
                <w:sz w:val="24"/>
                <w:szCs w:val="24"/>
              </w:rPr>
              <w:t xml:space="preserve"> godz., udział w egzaminie -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A40B21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A40B21" w14:paraId="67B37231" w14:textId="77777777" w:rsidTr="006C6F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C558" w14:textId="77777777" w:rsidR="00A40B21" w:rsidRDefault="00A40B21" w:rsidP="006C6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E24B926" w14:textId="77777777" w:rsidR="00A40B21" w:rsidRDefault="00A40B21" w:rsidP="006C6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F47E" w14:textId="7CB4175F" w:rsidR="00A40B21" w:rsidRDefault="006C6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6F5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  <w:r w:rsidR="00A40B21">
              <w:rPr>
                <w:rFonts w:ascii="Corbel" w:hAnsi="Corbel"/>
                <w:sz w:val="24"/>
                <w:szCs w:val="24"/>
              </w:rPr>
              <w:t xml:space="preserve"> </w:t>
            </w:r>
            <w:r w:rsidR="00A40B21">
              <w:rPr>
                <w:rFonts w:asciiTheme="minorHAnsi" w:hAnsiTheme="minorHAnsi"/>
              </w:rPr>
              <w:t>(przygotowanie do egzaminu – 2</w:t>
            </w:r>
            <w:r>
              <w:rPr>
                <w:rFonts w:asciiTheme="minorHAnsi" w:hAnsiTheme="minorHAnsi"/>
              </w:rPr>
              <w:t>5</w:t>
            </w:r>
            <w:r w:rsidR="00A40B21">
              <w:rPr>
                <w:rFonts w:asciiTheme="minorHAnsi" w:hAnsiTheme="minorHAnsi"/>
              </w:rPr>
              <w:t xml:space="preserve"> godz., przygotowanie do zajęć – </w:t>
            </w:r>
            <w:r>
              <w:rPr>
                <w:rFonts w:asciiTheme="minorHAnsi" w:hAnsiTheme="minorHAnsi"/>
              </w:rPr>
              <w:t>50</w:t>
            </w:r>
            <w:r w:rsidR="00A40B21">
              <w:rPr>
                <w:rFonts w:asciiTheme="minorHAnsi" w:hAnsiTheme="minorHAnsi"/>
              </w:rPr>
              <w:t xml:space="preserve"> godz.)</w:t>
            </w:r>
          </w:p>
        </w:tc>
      </w:tr>
      <w:tr w:rsidR="00A40B21" w14:paraId="5BB573F4" w14:textId="77777777" w:rsidTr="006C6F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0BBA2" w14:textId="77777777" w:rsidR="00A40B21" w:rsidRDefault="00A40B21" w:rsidP="006C6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B1D07" w14:textId="77777777" w:rsidR="00A40B21" w:rsidRPr="006C6F51" w:rsidRDefault="00A40B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6F51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A40B21" w14:paraId="0EB214E3" w14:textId="77777777" w:rsidTr="006C6F5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E2C62" w14:textId="77777777" w:rsidR="00A40B21" w:rsidRDefault="00A40B21" w:rsidP="006C6F5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9627" w14:textId="77777777" w:rsidR="00A40B21" w:rsidRPr="006C6F51" w:rsidRDefault="00A40B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6F51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0D7FD36" w14:textId="77777777" w:rsidR="00A40B21" w:rsidRPr="006C6F51" w:rsidRDefault="00A40B21" w:rsidP="006C6F51">
      <w:pPr>
        <w:pStyle w:val="Punktygwne"/>
        <w:spacing w:before="0" w:after="0"/>
        <w:ind w:right="-284"/>
        <w:rPr>
          <w:rFonts w:ascii="Corbel" w:hAnsi="Corbel"/>
          <w:b w:val="0"/>
          <w:i/>
          <w:smallCaps w:val="0"/>
          <w:sz w:val="22"/>
        </w:rPr>
      </w:pPr>
      <w:r w:rsidRPr="006C6F51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5919FC06" w14:textId="77777777" w:rsidR="00A40B21" w:rsidRDefault="00A40B21" w:rsidP="00A40B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E6523D" w14:textId="77777777" w:rsidR="00A40B21" w:rsidRDefault="00A40B21" w:rsidP="00A40B2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6. PRAKTYKI ZAWODOWE W RAMACH PRZEDMIOTU</w:t>
      </w:r>
    </w:p>
    <w:p w14:paraId="22EDC2C2" w14:textId="77777777" w:rsidR="00A40B21" w:rsidRDefault="00A40B21" w:rsidP="00A40B2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</w:tblGrid>
      <w:tr w:rsidR="00A40B21" w14:paraId="3A343568" w14:textId="77777777" w:rsidTr="006C6F51">
        <w:trPr>
          <w:trHeight w:val="3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542BA" w14:textId="77777777" w:rsidR="00A40B21" w:rsidRPr="006C6F51" w:rsidRDefault="00A40B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6F5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DA087" w14:textId="77777777" w:rsidR="00A40B21" w:rsidRPr="006C6F51" w:rsidRDefault="00A40B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6F51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  <w:tr w:rsidR="00A40B21" w14:paraId="07DF0570" w14:textId="77777777" w:rsidTr="006C6F51">
        <w:trPr>
          <w:trHeight w:val="3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1B2DD" w14:textId="77777777" w:rsidR="00A40B21" w:rsidRPr="006C6F51" w:rsidRDefault="00A40B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6F5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7D18D" w14:textId="77777777" w:rsidR="00A40B21" w:rsidRPr="006C6F51" w:rsidRDefault="00A40B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6F51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1E04CDE" w14:textId="77777777" w:rsidR="00A40B21" w:rsidRDefault="00A40B21" w:rsidP="00A40B2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410CDFD" w14:textId="77777777" w:rsidR="00F70C9B" w:rsidRPr="00B169DF" w:rsidRDefault="00F70C9B" w:rsidP="00F70C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7. LITERATURA</w:t>
      </w:r>
    </w:p>
    <w:p w14:paraId="33BB32B6" w14:textId="77777777" w:rsidR="00F70C9B" w:rsidRPr="00B169DF" w:rsidRDefault="00F70C9B" w:rsidP="00F70C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F70C9B" w:rsidRPr="00B169DF" w14:paraId="25F59A41" w14:textId="77777777" w:rsidTr="00823585">
        <w:trPr>
          <w:trHeight w:val="397"/>
        </w:trPr>
        <w:tc>
          <w:tcPr>
            <w:tcW w:w="8788" w:type="dxa"/>
          </w:tcPr>
          <w:p w14:paraId="2F954BC1" w14:textId="77777777" w:rsidR="00F70C9B" w:rsidRPr="00BA4E14" w:rsidRDefault="00F70C9B" w:rsidP="00823585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BA4E14">
              <w:rPr>
                <w:rFonts w:ascii="Corbel" w:hAnsi="Corbel"/>
                <w:bCs/>
                <w:smallCaps w:val="0"/>
                <w:szCs w:val="24"/>
              </w:rPr>
              <w:t xml:space="preserve">Literatura podstawowa: </w:t>
            </w:r>
          </w:p>
          <w:p w14:paraId="0D880A93" w14:textId="77777777" w:rsidR="00F70C9B" w:rsidRDefault="00F70C9B" w:rsidP="00F70C9B">
            <w:pPr>
              <w:numPr>
                <w:ilvl w:val="0"/>
                <w:numId w:val="6"/>
              </w:numPr>
              <w:suppressAutoHyphens/>
              <w:spacing w:before="60" w:after="0" w:line="240" w:lineRule="auto"/>
              <w:ind w:left="240" w:hanging="240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L. Dubel: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Historia doktryn politycznych i prawnych do schyłku XX wieku</w:t>
            </w:r>
            <w:r>
              <w:rPr>
                <w:rFonts w:ascii="Corbel" w:eastAsia="Cambria" w:hAnsi="Corbel" w:cs="Corbel"/>
                <w:sz w:val="24"/>
                <w:szCs w:val="24"/>
              </w:rPr>
              <w:t>, Wydawnictwo Wolters Kluwer, Warszawa 2022.</w:t>
            </w:r>
          </w:p>
          <w:p w14:paraId="370A6C9D" w14:textId="77777777" w:rsidR="00F70C9B" w:rsidRPr="00BA4E14" w:rsidRDefault="00F70C9B" w:rsidP="00F70C9B">
            <w:pPr>
              <w:numPr>
                <w:ilvl w:val="0"/>
                <w:numId w:val="6"/>
              </w:numPr>
              <w:suppressAutoHyphens/>
              <w:spacing w:after="60" w:line="240" w:lineRule="auto"/>
              <w:ind w:left="240" w:hanging="240"/>
              <w:rPr>
                <w:rFonts w:ascii="Corbel" w:hAnsi="Corbel" w:cs="Corbel"/>
                <w:color w:val="000000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L. Dubel, J.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Kostrubiec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, G.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Ławnikowicz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, M. Łuszczyńska, W. Więcław: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Historia doktryn politycznych i prawnych do początku XX wieku, Materiały źródłowe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, Wydawnictwo Uniwersytetu Marii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Currie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>-Skłodowskiej, Lublin 2003.</w:t>
            </w:r>
          </w:p>
        </w:tc>
      </w:tr>
      <w:tr w:rsidR="00F70C9B" w:rsidRPr="00B169DF" w14:paraId="791CD249" w14:textId="77777777" w:rsidTr="00823585">
        <w:trPr>
          <w:trHeight w:val="397"/>
        </w:trPr>
        <w:tc>
          <w:tcPr>
            <w:tcW w:w="8788" w:type="dxa"/>
          </w:tcPr>
          <w:p w14:paraId="5A2B7392" w14:textId="77777777" w:rsidR="00F70C9B" w:rsidRPr="00BA4E14" w:rsidRDefault="00F70C9B" w:rsidP="00823585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BA4E14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FFD9E93" w14:textId="77777777" w:rsidR="00F70C9B" w:rsidRDefault="00F70C9B" w:rsidP="00F70C9B">
            <w:pPr>
              <w:numPr>
                <w:ilvl w:val="0"/>
                <w:numId w:val="7"/>
              </w:numPr>
              <w:suppressAutoHyphens/>
              <w:spacing w:before="60" w:after="0" w:line="240" w:lineRule="auto"/>
              <w:ind w:left="317" w:hanging="317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A. Sylwestrzak: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Historia doktryn politycznych i prawnych</w:t>
            </w:r>
            <w:r>
              <w:rPr>
                <w:rFonts w:ascii="Corbel" w:eastAsia="Cambria" w:hAnsi="Corbel" w:cs="Corbel"/>
                <w:sz w:val="24"/>
                <w:szCs w:val="24"/>
              </w:rPr>
              <w:t>, Wydawnictwo Wolters Kluwer Polska, Warszawa 2022.</w:t>
            </w:r>
          </w:p>
          <w:p w14:paraId="4FB954E1" w14:textId="77777777" w:rsidR="00F70C9B" w:rsidRDefault="00F70C9B" w:rsidP="00F70C9B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H. Olszewski, M.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Zmierczak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 xml:space="preserve">Historia doktryn politycznych i prawnych, Wydawnictwo „Ars Boni et </w:t>
            </w:r>
            <w:proofErr w:type="spellStart"/>
            <w:r>
              <w:rPr>
                <w:rFonts w:ascii="Corbel" w:eastAsia="Cambria" w:hAnsi="Corbel" w:cs="Corbel"/>
                <w:i/>
                <w:sz w:val="24"/>
                <w:szCs w:val="24"/>
              </w:rPr>
              <w:t>Aequi</w:t>
            </w:r>
            <w:proofErr w:type="spellEnd"/>
            <w:r>
              <w:rPr>
                <w:rFonts w:ascii="Corbel" w:eastAsia="Cambria" w:hAnsi="Corbel" w:cs="Corbel"/>
                <w:i/>
                <w:sz w:val="24"/>
                <w:szCs w:val="24"/>
              </w:rPr>
              <w:t>"</w:t>
            </w:r>
            <w:r>
              <w:rPr>
                <w:rFonts w:ascii="Corbel" w:eastAsia="Cambria" w:hAnsi="Corbel" w:cs="Corbel"/>
                <w:sz w:val="24"/>
                <w:szCs w:val="24"/>
              </w:rPr>
              <w:t>, Poznań 2004.</w:t>
            </w:r>
          </w:p>
          <w:p w14:paraId="13FA0FA9" w14:textId="77777777" w:rsidR="00F70C9B" w:rsidRDefault="00F70C9B" w:rsidP="00F70C9B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M. Jaskólski (red.):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Słownik historii doktryn politycznych, T. 1-6</w:t>
            </w:r>
            <w:r>
              <w:rPr>
                <w:rFonts w:ascii="Corbel" w:eastAsia="Cambria" w:hAnsi="Corbel" w:cs="Corbel"/>
                <w:sz w:val="24"/>
                <w:szCs w:val="24"/>
              </w:rPr>
              <w:t>, Wydawnictwo Sejmowe, Warszawa 2007-2015.</w:t>
            </w:r>
          </w:p>
          <w:p w14:paraId="7B378AA7" w14:textId="77777777" w:rsidR="00F70C9B" w:rsidRDefault="00F70C9B" w:rsidP="00F70C9B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Corbel" w:eastAsia="Cambria" w:hAnsi="Corbel" w:cs="Corbel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L. Dubel, J.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Kostrubiec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, G. </w:t>
            </w:r>
            <w:proofErr w:type="spellStart"/>
            <w:r>
              <w:rPr>
                <w:rFonts w:ascii="Corbel" w:eastAsia="Cambria" w:hAnsi="Corbel" w:cs="Corbel"/>
                <w:sz w:val="24"/>
                <w:szCs w:val="24"/>
              </w:rPr>
              <w:t>Ławnikowicz</w:t>
            </w:r>
            <w:proofErr w:type="spellEnd"/>
            <w:r>
              <w:rPr>
                <w:rFonts w:ascii="Corbel" w:eastAsia="Cambria" w:hAnsi="Corbel" w:cs="Corbel"/>
                <w:sz w:val="24"/>
                <w:szCs w:val="24"/>
              </w:rPr>
              <w:t xml:space="preserve">: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Historia doktryn politycznych i prawnych. Testy</w:t>
            </w:r>
            <w:r>
              <w:rPr>
                <w:rFonts w:ascii="Corbel" w:eastAsia="Cambria" w:hAnsi="Corbel" w:cs="Corbel"/>
                <w:sz w:val="24"/>
                <w:szCs w:val="24"/>
              </w:rPr>
              <w:t>, Wydawnictwo Wolters Kluwer, Warszawa 2012.</w:t>
            </w:r>
          </w:p>
          <w:p w14:paraId="1CCF14B8" w14:textId="77777777" w:rsidR="00F70C9B" w:rsidRPr="00BA4E14" w:rsidRDefault="00F70C9B" w:rsidP="00F70C9B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Corbel" w:hAnsi="Corbel" w:cs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eastAsia="Cambria" w:hAnsi="Corbel" w:cs="Corbel"/>
                <w:sz w:val="24"/>
                <w:szCs w:val="24"/>
              </w:rPr>
              <w:t xml:space="preserve">E. Kundera, M. Maciejewski (red.),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Leksykon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myślicieli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politycznych</w:t>
            </w:r>
            <w:r>
              <w:rPr>
                <w:rFonts w:ascii="Corbel" w:eastAsia="Cambria" w:hAnsi="Corbel" w:cs="Corbel"/>
                <w:sz w:val="24"/>
                <w:szCs w:val="24"/>
              </w:rPr>
              <w:t xml:space="preserve"> i </w:t>
            </w:r>
            <w:r>
              <w:rPr>
                <w:rFonts w:ascii="Corbel" w:eastAsia="Cambria" w:hAnsi="Corbel" w:cs="Corbel"/>
                <w:i/>
                <w:sz w:val="24"/>
                <w:szCs w:val="24"/>
              </w:rPr>
              <w:t>prawnych</w:t>
            </w:r>
            <w:r>
              <w:rPr>
                <w:rFonts w:ascii="Corbel" w:eastAsia="Cambria" w:hAnsi="Corbel" w:cs="Corbel"/>
                <w:sz w:val="24"/>
                <w:szCs w:val="24"/>
              </w:rPr>
              <w:t>, Wydawnictwo C.H. Beck, Warszawa 2009.</w:t>
            </w:r>
          </w:p>
          <w:p w14:paraId="4F5A879F" w14:textId="77777777" w:rsidR="00F70C9B" w:rsidRPr="00BA4E14" w:rsidRDefault="00F70C9B" w:rsidP="00F70C9B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Corbel" w:hAnsi="Corbel" w:cs="Corbel"/>
                <w:iCs/>
                <w:color w:val="000000"/>
                <w:sz w:val="24"/>
                <w:szCs w:val="24"/>
              </w:rPr>
            </w:pPr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 xml:space="preserve">J. Baszkiewicz, F. </w:t>
            </w:r>
            <w:proofErr w:type="spellStart"/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Ryszka</w:t>
            </w:r>
            <w:proofErr w:type="spellEnd"/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Historia doktryn politycznych i prawnych, Warszawa 1984.</w:t>
            </w:r>
          </w:p>
          <w:p w14:paraId="5F11C21D" w14:textId="77777777" w:rsidR="00F70C9B" w:rsidRPr="00BA4E14" w:rsidRDefault="00F70C9B" w:rsidP="00F70C9B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Corbel" w:hAnsi="Corbel" w:cs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</w:t>
            </w:r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H. Izdebski,</w:t>
            </w:r>
            <w:r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Historia myśli politycznej i prawnej, Warszawa 2013.</w:t>
            </w:r>
          </w:p>
          <w:p w14:paraId="4750CD31" w14:textId="77777777" w:rsidR="00F70C9B" w:rsidRPr="00BA4E14" w:rsidRDefault="00F70C9B" w:rsidP="00F70C9B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Corbel" w:hAnsi="Corbel" w:cs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</w:t>
            </w:r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G. L. Seidler,</w:t>
            </w:r>
            <w:r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 w:cs="Corbel"/>
                <w:i/>
                <w:color w:val="000000"/>
                <w:sz w:val="24"/>
                <w:szCs w:val="24"/>
              </w:rPr>
              <w:t>Przedmarksowska</w:t>
            </w:r>
            <w:proofErr w:type="spellEnd"/>
            <w:r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myśl polityczna, Kraków–Wrocław 1985.</w:t>
            </w:r>
          </w:p>
          <w:p w14:paraId="01DCB7E8" w14:textId="77777777" w:rsidR="00F70C9B" w:rsidRPr="00BA4E14" w:rsidRDefault="00F70C9B" w:rsidP="00F70C9B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Corbel" w:hAnsi="Corbel" w:cs="Corbel"/>
                <w:iCs/>
                <w:color w:val="000000"/>
                <w:sz w:val="24"/>
                <w:szCs w:val="24"/>
              </w:rPr>
            </w:pPr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J.</w:t>
            </w:r>
            <w:r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 xml:space="preserve"> </w:t>
            </w:r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M.</w:t>
            </w:r>
            <w:r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 xml:space="preserve"> </w:t>
            </w:r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Kelly,</w:t>
            </w:r>
            <w:r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Historia zachodniej teorii prawa, Kraków 2006.</w:t>
            </w:r>
          </w:p>
          <w:p w14:paraId="0B87F05D" w14:textId="77777777" w:rsidR="00F70C9B" w:rsidRPr="00BA4E14" w:rsidRDefault="00F70C9B" w:rsidP="00F70C9B">
            <w:pPr>
              <w:numPr>
                <w:ilvl w:val="0"/>
                <w:numId w:val="7"/>
              </w:numPr>
              <w:suppressAutoHyphens/>
              <w:spacing w:after="60" w:line="240" w:lineRule="auto"/>
              <w:ind w:left="283" w:hanging="391"/>
              <w:rPr>
                <w:rFonts w:ascii="Corbel" w:hAnsi="Corbel" w:cs="Corbel"/>
                <w:iCs/>
                <w:color w:val="000000"/>
                <w:sz w:val="24"/>
                <w:szCs w:val="24"/>
              </w:rPr>
            </w:pPr>
            <w:r w:rsidRPr="00BA4E14">
              <w:rPr>
                <w:rFonts w:ascii="Corbel" w:hAnsi="Corbel" w:cs="Corbel"/>
                <w:iCs/>
                <w:color w:val="000000"/>
                <w:sz w:val="24"/>
                <w:szCs w:val="24"/>
              </w:rPr>
              <w:t>A. Łuszczyński,</w:t>
            </w:r>
            <w:r w:rsidRPr="00BA4E14">
              <w:rPr>
                <w:rFonts w:ascii="Corbel" w:hAnsi="Corbel" w:cs="Corbel"/>
                <w:i/>
                <w:color w:val="000000"/>
                <w:sz w:val="24"/>
                <w:szCs w:val="24"/>
              </w:rPr>
              <w:t xml:space="preserve"> Sprawiedliwość i jej historyczny rozwój, Zeszyty Naukowe Uniwersytetu Rzeszowskiego. Seria Prawnicza, R. 2020, Z. 28.</w:t>
            </w:r>
          </w:p>
        </w:tc>
      </w:tr>
    </w:tbl>
    <w:p w14:paraId="61BC3BAF" w14:textId="77777777" w:rsidR="00F70C9B" w:rsidRPr="00B169DF" w:rsidRDefault="00F70C9B" w:rsidP="00F70C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4A9F57" w14:textId="77777777" w:rsidR="00F70C9B" w:rsidRPr="00B169DF" w:rsidRDefault="00F70C9B" w:rsidP="00F70C9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D18B14" w14:textId="77777777" w:rsidR="00C4312D" w:rsidRDefault="00C4312D" w:rsidP="00F70C9B">
      <w:pPr>
        <w:pStyle w:val="Punktygwne"/>
        <w:spacing w:before="0" w:after="0"/>
      </w:pPr>
    </w:p>
    <w:sectPr w:rsidR="00C4312D" w:rsidSect="006C6F51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59830" w14:textId="77777777" w:rsidR="00FC3BEE" w:rsidRDefault="00FC3BEE" w:rsidP="00A40B21">
      <w:pPr>
        <w:spacing w:after="0" w:line="240" w:lineRule="auto"/>
      </w:pPr>
      <w:r>
        <w:separator/>
      </w:r>
    </w:p>
  </w:endnote>
  <w:endnote w:type="continuationSeparator" w:id="0">
    <w:p w14:paraId="54188F41" w14:textId="77777777" w:rsidR="00FC3BEE" w:rsidRDefault="00FC3BEE" w:rsidP="00A40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FD0D6" w14:textId="77777777" w:rsidR="00FC3BEE" w:rsidRDefault="00FC3BEE" w:rsidP="00A40B21">
      <w:pPr>
        <w:spacing w:after="0" w:line="240" w:lineRule="auto"/>
      </w:pPr>
      <w:r>
        <w:separator/>
      </w:r>
    </w:p>
  </w:footnote>
  <w:footnote w:type="continuationSeparator" w:id="0">
    <w:p w14:paraId="7193384A" w14:textId="77777777" w:rsidR="00FC3BEE" w:rsidRDefault="00FC3BEE" w:rsidP="00A40B21">
      <w:pPr>
        <w:spacing w:after="0" w:line="240" w:lineRule="auto"/>
      </w:pPr>
      <w:r>
        <w:continuationSeparator/>
      </w:r>
    </w:p>
  </w:footnote>
  <w:footnote w:id="1">
    <w:p w14:paraId="601B9267" w14:textId="77777777" w:rsidR="00A40B21" w:rsidRDefault="00A40B21" w:rsidP="00A40B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aps w:val="0"/>
        <w:smallCap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mbria" w:hAnsi="Corbel" w:cs="Corbel"/>
        <w:b w:val="0"/>
        <w:caps w:val="0"/>
        <w:smallCap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mbria" w:hAnsi="Corbel" w:cs="Corbel"/>
        <w:b w:val="0"/>
        <w:caps w:val="0"/>
        <w:smallCap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4528B5"/>
    <w:multiLevelType w:val="hybridMultilevel"/>
    <w:tmpl w:val="FF7839A8"/>
    <w:lvl w:ilvl="0" w:tplc="2F7E5514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75C91"/>
    <w:multiLevelType w:val="hybridMultilevel"/>
    <w:tmpl w:val="D15C3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E0451"/>
    <w:multiLevelType w:val="hybridMultilevel"/>
    <w:tmpl w:val="B328BC94"/>
    <w:lvl w:ilvl="0" w:tplc="351837C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04501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B30AE7"/>
    <w:multiLevelType w:val="hybridMultilevel"/>
    <w:tmpl w:val="F1DACF36"/>
    <w:lvl w:ilvl="0" w:tplc="351837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5778F"/>
    <w:multiLevelType w:val="hybridMultilevel"/>
    <w:tmpl w:val="093CA6AA"/>
    <w:lvl w:ilvl="0" w:tplc="CC322B06">
      <w:start w:val="10"/>
      <w:numFmt w:val="decimal"/>
      <w:lvlText w:val="%1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EC57F9"/>
    <w:multiLevelType w:val="hybridMultilevel"/>
    <w:tmpl w:val="FF7839A8"/>
    <w:lvl w:ilvl="0" w:tplc="2F7E5514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809027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9953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4003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33426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25162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0246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0679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1740824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20904098">
    <w:abstractNumId w:val="4"/>
  </w:num>
  <w:num w:numId="10" w16cid:durableId="1889876609">
    <w:abstractNumId w:val="11"/>
  </w:num>
  <w:num w:numId="11" w16cid:durableId="1200706479">
    <w:abstractNumId w:val="6"/>
  </w:num>
  <w:num w:numId="12" w16cid:durableId="281889279">
    <w:abstractNumId w:val="3"/>
  </w:num>
  <w:num w:numId="13" w16cid:durableId="1707411429">
    <w:abstractNumId w:val="8"/>
  </w:num>
  <w:num w:numId="14" w16cid:durableId="7254941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330"/>
    <w:rsid w:val="0006347A"/>
    <w:rsid w:val="003A3883"/>
    <w:rsid w:val="005C4FFA"/>
    <w:rsid w:val="005C5330"/>
    <w:rsid w:val="006C6F51"/>
    <w:rsid w:val="007509CA"/>
    <w:rsid w:val="00800B80"/>
    <w:rsid w:val="0087655E"/>
    <w:rsid w:val="009108B3"/>
    <w:rsid w:val="00977B5B"/>
    <w:rsid w:val="00A40B21"/>
    <w:rsid w:val="00C4312D"/>
    <w:rsid w:val="00C905D3"/>
    <w:rsid w:val="00D944B1"/>
    <w:rsid w:val="00F70C9B"/>
    <w:rsid w:val="00FC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5F972"/>
  <w15:docId w15:val="{2F86F796-302A-4192-8F07-5EE2688F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B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0B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0B21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A40B21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40B21"/>
    <w:pPr>
      <w:ind w:left="720"/>
      <w:contextualSpacing/>
    </w:pPr>
  </w:style>
  <w:style w:type="paragraph" w:customStyle="1" w:styleId="Punktygwne">
    <w:name w:val="Punkty główne"/>
    <w:basedOn w:val="Normalny"/>
    <w:rsid w:val="00A40B2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40B2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40B2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40B2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40B2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40B2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40B2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40B2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0B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0B2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8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1432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Alicja Mendocha</cp:lastModifiedBy>
  <cp:revision>7</cp:revision>
  <cp:lastPrinted>2025-10-28T13:56:00Z</cp:lastPrinted>
  <dcterms:created xsi:type="dcterms:W3CDTF">2025-09-24T18:42:00Z</dcterms:created>
  <dcterms:modified xsi:type="dcterms:W3CDTF">2025-11-13T12:59:00Z</dcterms:modified>
</cp:coreProperties>
</file>